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27" w:rsidRPr="00BC7676" w:rsidRDefault="00BC7676" w:rsidP="00BC7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 xml:space="preserve">Тестовые задания по </w:t>
      </w:r>
      <w:proofErr w:type="spellStart"/>
      <w:r w:rsidRPr="00BC7676">
        <w:rPr>
          <w:rFonts w:ascii="Times New Roman" w:hAnsi="Times New Roman" w:cs="Times New Roman"/>
          <w:sz w:val="28"/>
          <w:szCs w:val="28"/>
        </w:rPr>
        <w:t>акущерству</w:t>
      </w:r>
      <w:proofErr w:type="spellEnd"/>
    </w:p>
    <w:p w:rsidR="00BC7676" w:rsidRDefault="00BC7676" w:rsidP="00BC7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676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Под влиянием повреждающего фактора </w:t>
      </w:r>
      <w:proofErr w:type="spellStart"/>
      <w:r>
        <w:rPr>
          <w:rFonts w:ascii="Times New Roman" w:hAnsi="Times New Roman"/>
          <w:b/>
          <w:sz w:val="24"/>
          <w:szCs w:val="24"/>
        </w:rPr>
        <w:t>бластопатия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возникает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i/>
          <w:sz w:val="24"/>
          <w:szCs w:val="24"/>
        </w:rPr>
        <w:t>в первые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15 дней с момента оплодотворения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с 16 по 70 день с момента оплодотворения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с 71 дня до конца 7-го лунного месяца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с начала 8-го лунного месяца до родов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</w:t>
      </w:r>
      <w:proofErr w:type="gramStart"/>
      <w:r>
        <w:rPr>
          <w:rFonts w:ascii="Times New Roman" w:hAnsi="Times New Roman"/>
          <w:b/>
          <w:sz w:val="24"/>
          <w:szCs w:val="24"/>
        </w:rPr>
        <w:t>Полное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предлежание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плаценты диагностируется при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полном открытии г</w:t>
      </w:r>
      <w:proofErr w:type="gramStart"/>
      <w:r w:rsidR="00133E21">
        <w:rPr>
          <w:rFonts w:ascii="Times New Roman" w:hAnsi="Times New Roman"/>
          <w:i/>
          <w:sz w:val="24"/>
          <w:szCs w:val="24"/>
        </w:rPr>
        <w:t>)з</w:t>
      </w:r>
      <w:proofErr w:type="gramEnd"/>
      <w:r w:rsidR="00133E21">
        <w:rPr>
          <w:rFonts w:ascii="Times New Roman" w:hAnsi="Times New Roman"/>
          <w:i/>
          <w:sz w:val="24"/>
          <w:szCs w:val="24"/>
        </w:rPr>
        <w:t>акрытом маточном зеве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i/>
          <w:sz w:val="24"/>
          <w:szCs w:val="24"/>
        </w:rPr>
        <w:t>открытии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маточного зева менее 4 см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proofErr w:type="gramStart"/>
      <w:r w:rsidR="00133E21">
        <w:rPr>
          <w:rFonts w:ascii="Times New Roman" w:hAnsi="Times New Roman"/>
          <w:i/>
          <w:sz w:val="24"/>
          <w:szCs w:val="24"/>
        </w:rPr>
        <w:t>открытии</w:t>
      </w:r>
      <w:proofErr w:type="gramEnd"/>
      <w:r w:rsidR="00133E21">
        <w:rPr>
          <w:rFonts w:ascii="Times New Roman" w:hAnsi="Times New Roman"/>
          <w:i/>
          <w:sz w:val="24"/>
          <w:szCs w:val="24"/>
        </w:rPr>
        <w:t xml:space="preserve"> маточного зева на 4 см и более 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В женской консультации осмотр при помощи зеркал у здоровой беременной проводят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3 раза за беременность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2 раза за беременность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133E21">
        <w:rPr>
          <w:rFonts w:ascii="Times New Roman" w:hAnsi="Times New Roman"/>
          <w:i/>
          <w:sz w:val="24"/>
          <w:szCs w:val="24"/>
        </w:rPr>
        <w:t xml:space="preserve">однократно при взятии на учет 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при направлении в родильный дом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Основная причина неразвивающейся беременности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социально-биологический фактор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генетический фактор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i/>
          <w:sz w:val="24"/>
          <w:szCs w:val="24"/>
        </w:rPr>
        <w:t>гиперандрогенный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фактор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133E21">
        <w:rPr>
          <w:rFonts w:ascii="Times New Roman" w:hAnsi="Times New Roman"/>
          <w:i/>
          <w:sz w:val="24"/>
          <w:szCs w:val="24"/>
        </w:rPr>
        <w:t xml:space="preserve">инфекционный агент 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Беременные с многоплодной беременностью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наблюдаются пассивно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дополнительно обследуются генетиком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133E21">
        <w:rPr>
          <w:rFonts w:ascii="Times New Roman" w:hAnsi="Times New Roman"/>
          <w:i/>
          <w:sz w:val="24"/>
          <w:szCs w:val="24"/>
        </w:rPr>
        <w:t xml:space="preserve">госпитализируются на роды в 37-38 недель 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госпитализируются на роды в 39-40 недель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При неправильном положении плода в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позиции пациентку укладывают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на левый бок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r w:rsidR="00133E21">
        <w:rPr>
          <w:rFonts w:ascii="Times New Roman" w:hAnsi="Times New Roman"/>
          <w:i/>
          <w:sz w:val="24"/>
          <w:szCs w:val="24"/>
        </w:rPr>
        <w:t xml:space="preserve">на правый бок 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спину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на живот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В план ведения беременной с </w:t>
      </w:r>
      <w:proofErr w:type="gramStart"/>
      <w:r>
        <w:rPr>
          <w:rFonts w:ascii="Times New Roman" w:hAnsi="Times New Roman"/>
          <w:b/>
          <w:sz w:val="24"/>
          <w:szCs w:val="24"/>
        </w:rPr>
        <w:t>тазовым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предлежанием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плода в женской консультации включает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комплекс корригирующих мероприятий в 29-34 недель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госпитализацию в родильный дом в 40 недель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наружный акушерский поворот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пассивное наблюдение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Для сочетанных форм </w:t>
      </w:r>
      <w:proofErr w:type="gramStart"/>
      <w:r>
        <w:rPr>
          <w:rFonts w:ascii="Times New Roman" w:hAnsi="Times New Roman"/>
          <w:b/>
          <w:sz w:val="24"/>
          <w:szCs w:val="24"/>
        </w:rPr>
        <w:t>позднего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гестоза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характерно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 xml:space="preserve">преобладание симптомов </w:t>
      </w:r>
      <w:proofErr w:type="spellStart"/>
      <w:r w:rsidR="00133E21">
        <w:rPr>
          <w:rFonts w:ascii="Times New Roman" w:hAnsi="Times New Roman"/>
          <w:i/>
          <w:sz w:val="24"/>
          <w:szCs w:val="24"/>
        </w:rPr>
        <w:t>экстрагенитального</w:t>
      </w:r>
      <w:proofErr w:type="spellEnd"/>
      <w:r w:rsidR="00133E21">
        <w:rPr>
          <w:rFonts w:ascii="Times New Roman" w:hAnsi="Times New Roman"/>
          <w:i/>
          <w:sz w:val="24"/>
          <w:szCs w:val="24"/>
        </w:rPr>
        <w:t xml:space="preserve"> заболевания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r w:rsidR="00133E21">
        <w:rPr>
          <w:rFonts w:ascii="Times New Roman" w:hAnsi="Times New Roman"/>
          <w:i/>
          <w:sz w:val="24"/>
          <w:szCs w:val="24"/>
        </w:rPr>
        <w:t xml:space="preserve">раннее начало 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нарушение маточно-плацентарного кровотока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изменение гемодинамических показателей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 Беременной из «группы высокого риска» необходимо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дополнительное обследование генетиком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прерывание беременности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133E21">
        <w:rPr>
          <w:rFonts w:ascii="Times New Roman" w:hAnsi="Times New Roman"/>
          <w:i/>
          <w:sz w:val="24"/>
          <w:szCs w:val="24"/>
        </w:rPr>
        <w:t xml:space="preserve">обследование в стационаре 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дополнительное обследование терапевтом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 Ранним клиническим симптомом </w:t>
      </w:r>
      <w:proofErr w:type="gramStart"/>
      <w:r>
        <w:rPr>
          <w:rFonts w:ascii="Times New Roman" w:hAnsi="Times New Roman"/>
          <w:b/>
          <w:sz w:val="24"/>
          <w:szCs w:val="24"/>
        </w:rPr>
        <w:t>позднего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гестоза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является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анурия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б) повышение </w:t>
      </w:r>
      <w:proofErr w:type="spellStart"/>
      <w:r>
        <w:rPr>
          <w:rFonts w:ascii="Times New Roman" w:hAnsi="Times New Roman"/>
          <w:i/>
          <w:sz w:val="24"/>
          <w:szCs w:val="24"/>
        </w:rPr>
        <w:t>диастолического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давления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133E21">
        <w:rPr>
          <w:rFonts w:ascii="Times New Roman" w:hAnsi="Times New Roman"/>
          <w:i/>
          <w:sz w:val="24"/>
          <w:szCs w:val="24"/>
        </w:rPr>
        <w:t xml:space="preserve">снижение диуреза 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тошнота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 Сочетанная форма </w:t>
      </w:r>
      <w:proofErr w:type="gramStart"/>
      <w:r>
        <w:rPr>
          <w:rFonts w:ascii="Times New Roman" w:hAnsi="Times New Roman"/>
          <w:b/>
          <w:sz w:val="24"/>
          <w:szCs w:val="24"/>
        </w:rPr>
        <w:t>позднего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гестоза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развивается при сроке беременности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20-26 недель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27-32 недель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33-36 недель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37-39 недель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 Характерный признак преждевременной отслойки нормально расположенной плаценты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локальная болезненность матки, </w:t>
      </w:r>
      <w:proofErr w:type="spellStart"/>
      <w:r>
        <w:rPr>
          <w:rFonts w:ascii="Times New Roman" w:hAnsi="Times New Roman"/>
          <w:i/>
          <w:sz w:val="24"/>
          <w:szCs w:val="24"/>
        </w:rPr>
        <w:t>гипертонус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матки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нормальный тонус матки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кровянистые выделения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боли в крестце и поясничной области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 В основе оценки степени тяжести </w:t>
      </w:r>
      <w:proofErr w:type="gramStart"/>
      <w:r>
        <w:rPr>
          <w:rFonts w:ascii="Times New Roman" w:hAnsi="Times New Roman"/>
          <w:b/>
          <w:sz w:val="24"/>
          <w:szCs w:val="24"/>
        </w:rPr>
        <w:t>позднего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гестоза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лежит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длительность течения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раннее начало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плацентарная недостаточность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возраст женщины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 Характерным признаком </w:t>
      </w:r>
      <w:proofErr w:type="spellStart"/>
      <w:r>
        <w:rPr>
          <w:rFonts w:ascii="Times New Roman" w:hAnsi="Times New Roman"/>
          <w:b/>
          <w:sz w:val="24"/>
          <w:szCs w:val="24"/>
        </w:rPr>
        <w:t>гестоза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легкой и средней степени тяжести является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нарушение зрения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боль в </w:t>
      </w:r>
      <w:proofErr w:type="spellStart"/>
      <w:r>
        <w:rPr>
          <w:rFonts w:ascii="Times New Roman" w:hAnsi="Times New Roman"/>
          <w:i/>
          <w:sz w:val="24"/>
          <w:szCs w:val="24"/>
        </w:rPr>
        <w:t>эпигастральной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области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133E21">
        <w:rPr>
          <w:rFonts w:ascii="Times New Roman" w:hAnsi="Times New Roman"/>
          <w:i/>
          <w:sz w:val="24"/>
          <w:szCs w:val="24"/>
        </w:rPr>
        <w:t xml:space="preserve">гипертензия 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головная боль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 Осложнением неразвивающейся беременности является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сепсис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эндометрит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proofErr w:type="spellStart"/>
      <w:r w:rsidR="00133E21">
        <w:rPr>
          <w:rFonts w:ascii="Times New Roman" w:hAnsi="Times New Roman"/>
          <w:i/>
          <w:sz w:val="24"/>
          <w:szCs w:val="24"/>
        </w:rPr>
        <w:t>двс-синдром</w:t>
      </w:r>
      <w:proofErr w:type="spellEnd"/>
      <w:r w:rsidR="00133E21">
        <w:rPr>
          <w:rFonts w:ascii="Times New Roman" w:hAnsi="Times New Roman"/>
          <w:i/>
          <w:sz w:val="24"/>
          <w:szCs w:val="24"/>
        </w:rPr>
        <w:t xml:space="preserve"> 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разрывы шейки матки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 Для </w:t>
      </w:r>
      <w:proofErr w:type="spellStart"/>
      <w:r>
        <w:rPr>
          <w:rFonts w:ascii="Times New Roman" w:hAnsi="Times New Roman"/>
          <w:b/>
          <w:sz w:val="24"/>
          <w:szCs w:val="24"/>
        </w:rPr>
        <w:t>прегестоза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характерна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патологическая и неравномерная прибавка масса тела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лабильность и асимметрия ад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задержка внутриутробного развития плода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тошнота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 Причиной </w:t>
      </w:r>
      <w:proofErr w:type="spellStart"/>
      <w:r>
        <w:rPr>
          <w:rFonts w:ascii="Times New Roman" w:hAnsi="Times New Roman"/>
          <w:b/>
          <w:sz w:val="24"/>
          <w:szCs w:val="24"/>
        </w:rPr>
        <w:t>невынашивания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триместре беременности являются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иммунологические факторы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хромосомные аномалии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133E21">
        <w:rPr>
          <w:rFonts w:ascii="Times New Roman" w:hAnsi="Times New Roman"/>
          <w:i/>
          <w:sz w:val="24"/>
          <w:szCs w:val="24"/>
        </w:rPr>
        <w:t xml:space="preserve">гормональные нарушения 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патологии яйцеклетки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 Размеры матки больше предполагаемого срока беременности могут наблюдаться </w:t>
      </w:r>
      <w:proofErr w:type="gramStart"/>
      <w:r>
        <w:rPr>
          <w:rFonts w:ascii="Times New Roman" w:hAnsi="Times New Roman"/>
          <w:b/>
          <w:sz w:val="24"/>
          <w:szCs w:val="24"/>
        </w:rPr>
        <w:t>при</w:t>
      </w:r>
      <w:proofErr w:type="gramEnd"/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миоме матки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r w:rsidR="00133E21">
        <w:rPr>
          <w:rFonts w:ascii="Times New Roman" w:hAnsi="Times New Roman"/>
          <w:i/>
          <w:sz w:val="24"/>
          <w:szCs w:val="24"/>
        </w:rPr>
        <w:t xml:space="preserve">пузырном </w:t>
      </w:r>
      <w:proofErr w:type="gramStart"/>
      <w:r w:rsidR="00133E21">
        <w:rPr>
          <w:rFonts w:ascii="Times New Roman" w:hAnsi="Times New Roman"/>
          <w:i/>
          <w:sz w:val="24"/>
          <w:szCs w:val="24"/>
        </w:rPr>
        <w:t>заносе</w:t>
      </w:r>
      <w:proofErr w:type="gramEnd"/>
      <w:r w:rsidR="00133E21">
        <w:rPr>
          <w:rFonts w:ascii="Times New Roman" w:hAnsi="Times New Roman"/>
          <w:i/>
          <w:sz w:val="24"/>
          <w:szCs w:val="24"/>
        </w:rPr>
        <w:t xml:space="preserve"> 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двурогой матке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седловиной матке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  Причина развития железодефицитной анемии во время беременности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расход железа на </w:t>
      </w:r>
      <w:proofErr w:type="spellStart"/>
      <w:r>
        <w:rPr>
          <w:rFonts w:ascii="Times New Roman" w:hAnsi="Times New Roman"/>
          <w:i/>
          <w:sz w:val="24"/>
          <w:szCs w:val="24"/>
        </w:rPr>
        <w:t>фетоплацентарный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комплекс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нарушение всасывания железа в </w:t>
      </w:r>
      <w:proofErr w:type="spellStart"/>
      <w:r>
        <w:rPr>
          <w:rFonts w:ascii="Times New Roman" w:hAnsi="Times New Roman"/>
          <w:i/>
          <w:sz w:val="24"/>
          <w:szCs w:val="24"/>
        </w:rPr>
        <w:t>жкт</w:t>
      </w:r>
      <w:proofErr w:type="spellEnd"/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хронический </w:t>
      </w:r>
      <w:proofErr w:type="spellStart"/>
      <w:r>
        <w:rPr>
          <w:rFonts w:ascii="Times New Roman" w:hAnsi="Times New Roman"/>
          <w:i/>
          <w:sz w:val="24"/>
          <w:szCs w:val="24"/>
        </w:rPr>
        <w:t>пиелонефрит</w:t>
      </w:r>
      <w:proofErr w:type="spellEnd"/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хроническая незначительная кровопотеря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 При железодефицитной анемии во время беременности снижается количество железа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селезенке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печени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костном </w:t>
      </w:r>
      <w:proofErr w:type="gramStart"/>
      <w:r>
        <w:rPr>
          <w:rFonts w:ascii="Times New Roman" w:hAnsi="Times New Roman"/>
          <w:i/>
          <w:sz w:val="24"/>
          <w:szCs w:val="24"/>
        </w:rPr>
        <w:t>мозге</w:t>
      </w:r>
      <w:proofErr w:type="gramEnd"/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133E21">
        <w:rPr>
          <w:rFonts w:ascii="Times New Roman" w:hAnsi="Times New Roman"/>
          <w:i/>
          <w:sz w:val="24"/>
          <w:szCs w:val="24"/>
        </w:rPr>
        <w:t xml:space="preserve">крови 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 Основная причина </w:t>
      </w:r>
      <w:proofErr w:type="spellStart"/>
      <w:r>
        <w:rPr>
          <w:rFonts w:ascii="Times New Roman" w:hAnsi="Times New Roman"/>
          <w:b/>
          <w:sz w:val="24"/>
          <w:szCs w:val="24"/>
        </w:rPr>
        <w:t>невынашивания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во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триместре беременности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i/>
          <w:sz w:val="24"/>
          <w:szCs w:val="24"/>
        </w:rPr>
        <w:t>истмико-цервикальная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недостаточность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инфекционные заболевания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гормональная недостаточность яичников и плаценты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вредные привычки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  Характерный симптом, возникающий при отслойке нормально расположенной плаценты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изменение консистенции и конфигурации матки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головная боль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внутриутробная гибель плода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133E21">
        <w:rPr>
          <w:rFonts w:ascii="Times New Roman" w:hAnsi="Times New Roman"/>
          <w:i/>
          <w:sz w:val="24"/>
          <w:szCs w:val="24"/>
        </w:rPr>
        <w:t xml:space="preserve">гипоксия плода 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  В пуповине плода расположены сосуды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две артерии, одна вена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две вены, одна артерия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три вены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три артерии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  Наружное акушерское исследование проводится в положении женщины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полусидя на кресле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лежа на кресле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полулежа на кушетке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133E21">
        <w:rPr>
          <w:rFonts w:ascii="Times New Roman" w:hAnsi="Times New Roman"/>
          <w:i/>
          <w:sz w:val="24"/>
          <w:szCs w:val="24"/>
        </w:rPr>
        <w:t xml:space="preserve">лежа на кушетке 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  Физиологическое изменение гемодинамики во время беременности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увеличение объема циркулирующей крови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снижение объема циркулирующей крови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уменьшение количества эритроцитов и гемоглобина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снижение артериального давления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  Основным симптомом при задержке в матке детского места или его частей является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кровотечение из половых путей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отсутствие наружного кровотечения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резкая боль в надлобковой области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уменьшение матки в объеме</w:t>
      </w:r>
    </w:p>
    <w:p w:rsidR="00BC7676" w:rsidRDefault="00BC7676" w:rsidP="00BC76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  Пациентку следует предупредить о том, что на ранних сроках беременности вызвать аномалии плода может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133E21">
        <w:rPr>
          <w:rFonts w:ascii="Times New Roman" w:hAnsi="Times New Roman"/>
          <w:i/>
          <w:sz w:val="24"/>
          <w:szCs w:val="24"/>
        </w:rPr>
        <w:t>пневмония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туберкулез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ветряная оспа</w:t>
      </w:r>
    </w:p>
    <w:p w:rsidR="00BC7676" w:rsidRDefault="00BC7676" w:rsidP="00BC767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133E21">
        <w:rPr>
          <w:rFonts w:ascii="Times New Roman" w:hAnsi="Times New Roman"/>
          <w:i/>
          <w:sz w:val="24"/>
          <w:szCs w:val="24"/>
        </w:rPr>
        <w:t xml:space="preserve">краснуха </w:t>
      </w:r>
    </w:p>
    <w:p w:rsidR="00BC7676" w:rsidRDefault="00BC7676" w:rsidP="00BC7676"/>
    <w:p w:rsidR="00BC7676" w:rsidRPr="00BC7676" w:rsidRDefault="00BC7676" w:rsidP="00BC76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7676" w:rsidRPr="00BC7676" w:rsidSect="00D0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676"/>
    <w:rsid w:val="00133E21"/>
    <w:rsid w:val="00BC7676"/>
    <w:rsid w:val="00D07C27"/>
    <w:rsid w:val="00F0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2019-09-25T12:18:00Z</dcterms:created>
  <dcterms:modified xsi:type="dcterms:W3CDTF">2019-11-06T13:08:00Z</dcterms:modified>
</cp:coreProperties>
</file>