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43" w:rsidRPr="00B71573" w:rsidRDefault="00A17343" w:rsidP="00A17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573">
        <w:rPr>
          <w:rFonts w:ascii="Times New Roman" w:hAnsi="Times New Roman"/>
          <w:b/>
          <w:sz w:val="28"/>
          <w:szCs w:val="28"/>
        </w:rPr>
        <w:t xml:space="preserve">Ингаляционное введение лекарственных средств </w:t>
      </w:r>
    </w:p>
    <w:p w:rsidR="00A17343" w:rsidRPr="00B71573" w:rsidRDefault="00A17343" w:rsidP="00A17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573">
        <w:rPr>
          <w:rFonts w:ascii="Times New Roman" w:hAnsi="Times New Roman"/>
          <w:b/>
          <w:sz w:val="28"/>
          <w:szCs w:val="28"/>
        </w:rPr>
        <w:t>и кислор</w:t>
      </w:r>
      <w:r w:rsidRPr="00B71573">
        <w:rPr>
          <w:rFonts w:ascii="Times New Roman" w:hAnsi="Times New Roman"/>
          <w:b/>
          <w:sz w:val="28"/>
          <w:szCs w:val="28"/>
        </w:rPr>
        <w:t>о</w:t>
      </w:r>
      <w:r w:rsidRPr="00B71573">
        <w:rPr>
          <w:rFonts w:ascii="Times New Roman" w:hAnsi="Times New Roman"/>
          <w:b/>
          <w:sz w:val="28"/>
          <w:szCs w:val="28"/>
        </w:rPr>
        <w:t>да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186"/>
        <w:gridCol w:w="5534"/>
      </w:tblGrid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тельные и специальные требования</w:t>
            </w:r>
          </w:p>
        </w:tc>
      </w:tr>
      <w:tr w:rsidR="00A17343" w:rsidRPr="00730866" w:rsidTr="00BE487D">
        <w:trPr>
          <w:trHeight w:val="1863"/>
        </w:trPr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Перечень специальностей/кто участвует в выполнении усл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ч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реждения по специальностям: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060101 Лечебное дело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060109 Сестринское дело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060102 Акушерское дело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к обеспечению безопасности труда медицинского перс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нала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1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Требования по безопасности труда при выполнении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  <w:tc>
          <w:tcPr>
            <w:tcW w:w="6435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 проведения исследования и после необходимо вымыть руки с мылом или обработать их кожным антисептическим раств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ром.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Четкое соблюдение нормативных документов, пр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вил ТБ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B71573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Условия выполнения медицинской услуги: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B71573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лечебное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A17343" w:rsidRPr="00730866" w:rsidTr="00BE487D">
        <w:trPr>
          <w:trHeight w:val="3308"/>
        </w:trPr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41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Приборы, инструменты, 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делия медицинского назн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6435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Маска кислородная или носовой к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тетер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Кислородный увлажнитель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Компрессор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866"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 w:rsidRPr="00730866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Ингалятор карманный (фабричная упако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ка)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Ингалятор портативный или ст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ционарный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Кислородная подушка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Марлевые или ватные шарики – 10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Марлевые салфетки – 5шт.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Пластырь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Песочные часы (10 мин) – 1 шт.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Ножницы – 1шт.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41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435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Лекарственные препараты для ингаляционного введения (по назначению врача).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Стерильная вода (для увлажнителя кислорода и для разведения порошковых лека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ственных форм) – 4 00 мл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41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</w:tc>
        <w:tc>
          <w:tcPr>
            <w:tcW w:w="6435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Дозируемое жи</w:t>
            </w:r>
            <w:r>
              <w:rPr>
                <w:rFonts w:ascii="Times New Roman" w:hAnsi="Times New Roman"/>
                <w:sz w:val="24"/>
                <w:szCs w:val="24"/>
              </w:rPr>
              <w:t>дкое мыло – 2 разовые дозы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Кожный антисептик – 2 разовые дозы для обрабо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смачивания са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феток.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дезинфекции инстр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ментария.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Емкость для медицинских отходов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Характеристика методики выполнения медицинской усл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876" w:type="dxa"/>
            <w:gridSpan w:val="2"/>
            <w:vMerge w:val="restart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Алгоритм ингаляционного введения лекарственных средств</w:t>
            </w:r>
          </w:p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 к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слорода</w:t>
            </w:r>
          </w:p>
          <w:p w:rsidR="00A17343" w:rsidRPr="00730866" w:rsidRDefault="00A17343" w:rsidP="00A1734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1.1. Вымыть и осушить руки (с использованием мыла или кожного антисепт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ка).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1.2. Приготовить все необходимое для процедуры (проверить исправность аппаратуры, вн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мательно прочесть назначения врача: наименование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лекарственного препарата, дозу введения, срок годности пр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парата, способ введения, кратность введения).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1.3. Представиться пациенту, объяснить цель, ход процедуры и получить его согл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сие.</w:t>
            </w:r>
          </w:p>
          <w:p w:rsidR="00A17343" w:rsidRPr="00730866" w:rsidRDefault="00A17343" w:rsidP="00A1734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Выполнение процедуры: </w:t>
            </w:r>
          </w:p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Подача кислорода через кислородную маску или носовые канюли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занять удобное для проведения процедуры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2.2. Подготовить аппаратуру к использованию (подсоединить </w:t>
            </w:r>
            <w:proofErr w:type="gramStart"/>
            <w:r w:rsidRPr="00730866">
              <w:rPr>
                <w:rFonts w:ascii="Times New Roman" w:hAnsi="Times New Roman"/>
                <w:sz w:val="24"/>
                <w:szCs w:val="24"/>
              </w:rPr>
              <w:t>трубки</w:t>
            </w:r>
            <w:proofErr w:type="gramEnd"/>
            <w:r w:rsidRPr="00730866">
              <w:rPr>
                <w:rFonts w:ascii="Times New Roman" w:hAnsi="Times New Roman"/>
                <w:sz w:val="24"/>
                <w:szCs w:val="24"/>
              </w:rPr>
              <w:t xml:space="preserve"> идущие к носовым к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нюлям или маске, включить регулятор подачи кислорода и повернуть его до появления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зырьков в увлажнителе, отрегулировать поток кислорода).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Надеть кислородную маску или носовые канюли на пациента, предварительно очистив носовые ходы от секреции увлажненными марлевыми ш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риками.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Закрепить пластырем трубки около ушей и под подбородком, для комфорта ме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та между трубками и ушами проложить ватой.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2.5. Маску надеть поверх носа, рта и подбородка, отрегулировать металлическую полоску на переносице, закрепить эластичным ремешком вокруг г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ловы.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Поместить ватные шарики на переносицу, для снижения давления ма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ки на нос.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2.7. Скорость поступления кислорода регулировать вентилем на трубке (4 – 5 л кислорода в 1 мин.). Продолжительность процед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ры 4 – 7 мин. </w:t>
            </w:r>
          </w:p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Подача кислорода через кислородную подушку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Помочь пациенту занять удобное для проведения процедуры 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Заполнить подушку кислородом, закрыть вентиль и надеть мундштук.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Обернуть мундштук влажной марлевой салфеткой.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Держать мундштук на расстоянии 4 – 5 см от пациента и пост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пенно открывать вентиль на резиновой трубке.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2.5. Скорость поступления кислорода регулировать надавливанием на угол подушки (4 – 5 л кислорода в 1 мин.). Продолжительность процедуры 4 – 7 мин. </w:t>
            </w:r>
          </w:p>
          <w:p w:rsidR="00A17343" w:rsidRPr="00730866" w:rsidRDefault="00A17343" w:rsidP="00BE48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Снять мундштук, поместить в емкость для дезинфекции инстр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ментария.</w:t>
            </w:r>
          </w:p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небулайзерной</w:t>
            </w:r>
            <w:proofErr w:type="spellEnd"/>
            <w:r w:rsidRPr="00730866">
              <w:rPr>
                <w:rFonts w:ascii="Times New Roman" w:hAnsi="Times New Roman"/>
                <w:b/>
                <w:sz w:val="24"/>
                <w:szCs w:val="24"/>
              </w:rPr>
              <w:t xml:space="preserve"> терапии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2.1. Заполнить </w:t>
            </w:r>
            <w:proofErr w:type="spellStart"/>
            <w:r w:rsidRPr="00730866"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 w:rsidRPr="00730866">
              <w:rPr>
                <w:rFonts w:ascii="Times New Roman" w:hAnsi="Times New Roman"/>
                <w:sz w:val="24"/>
                <w:szCs w:val="24"/>
              </w:rPr>
              <w:t xml:space="preserve"> лекарственным средством (согласно инструкции подготовки апп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рата к работе).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Объяснить пациенту принцип выполнения процедуры, обучить дышать во время проц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дуры.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Предложить пациенту занять удобное положение перед аппар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том.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Мундштук ингалятора направить в открытый рот пациенту и включить компре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сор.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2.5. Поставить таймер или песочные часы для учета времени пров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дения процедуры.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2.6.По истечении времени процедуры, </w:t>
            </w:r>
            <w:proofErr w:type="spellStart"/>
            <w:r w:rsidRPr="00730866"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 w:rsidRPr="00730866">
              <w:rPr>
                <w:rFonts w:ascii="Times New Roman" w:hAnsi="Times New Roman"/>
                <w:sz w:val="24"/>
                <w:szCs w:val="24"/>
              </w:rPr>
              <w:t xml:space="preserve"> разобрать и поместить в емкость для дезинфекции инстр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ментария.</w:t>
            </w:r>
          </w:p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Применение карманного ингалятора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2.1. Продемонстрировать пациенту выполнение процедуры, используя ингаляционный ба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лончик без лекарственного вещества.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2.2. Предложить пациенту занять удобное положение.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2.3. Снять с баллончика ингалятора защитный колпачок.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2.4. Перевернуть баллончик вверх дном, встряхнуть.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 xml:space="preserve">2.5. Попросить пациента сделать глубокий выдох. 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2.6. Попросить пациента сделать глубокий вдох через рот, вставить мундштук ингалятора пациенту в рот, чтобы тот мог плотно обхватить его губами, голова пациента при этом запрокинута слегка назад, и одновременно 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жать на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баллончик.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2.7. Извлечь мундштук изо рта; рекомендовать пациенту задержать 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ы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хание на 5 – 10 сек.</w:t>
            </w:r>
          </w:p>
          <w:p w:rsidR="00A17343" w:rsidRPr="00730866" w:rsidRDefault="00A17343" w:rsidP="00A1734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spacing w:after="0" w:line="240" w:lineRule="auto"/>
              <w:ind w:left="0" w:hanging="4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86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3.1. Вымыть и осушить руки (с использованием мыла или кожного антисе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тика).</w:t>
            </w:r>
          </w:p>
          <w:p w:rsidR="00A17343" w:rsidRPr="00730866" w:rsidRDefault="00A17343" w:rsidP="00BE48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3.2. Сделать соответствующую запись о результатах выполнения процедуры в стандартном листе врачебных назначений и в АРМ палатной мед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цинской сестры.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876" w:type="dxa"/>
            <w:gridSpan w:val="2"/>
            <w:vMerge/>
            <w:shd w:val="clear" w:color="auto" w:fill="auto"/>
          </w:tcPr>
          <w:p w:rsidR="00A17343" w:rsidRPr="00730866" w:rsidRDefault="00A17343" w:rsidP="00BE487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876" w:type="dxa"/>
            <w:gridSpan w:val="2"/>
            <w:vMerge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 мет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дики.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При ингаляционном введении лекарств, поступающих в ампулах или во флаконах в виде 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хого порошка, лекарственное вещество должно быть смешано со стерильной водой или физиол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гическим раствором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Пациент удовлетворен качеством полученной услуги: наблюдается улучшение состояния, снижение одышки, уменьшение кашля, улучшилось отхожд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ние мокроты 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Форма информированного согласия пациента при выполнении методики и дополн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 xml:space="preserve">тельная информация для пациента и его членов семьи. 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Пациент должен быть информ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 xml:space="preserve">рован о предстоящей процедуре. 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Информация о процедуре включает сведения о цели и содержании данной процедуры. Пис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ь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менного согласия пациента или его родственников (доверенных лиц) на проведение данной процедуры не требуется, так как она не является поте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30866">
              <w:rPr>
                <w:rFonts w:ascii="Times New Roman" w:hAnsi="Times New Roman"/>
                <w:sz w:val="24"/>
                <w:szCs w:val="24"/>
              </w:rPr>
              <w:t>циально опасной для жизни пациента</w:t>
            </w:r>
          </w:p>
        </w:tc>
      </w:tr>
      <w:tr w:rsidR="00A17343" w:rsidRPr="00730866" w:rsidTr="00BE487D">
        <w:tc>
          <w:tcPr>
            <w:tcW w:w="636" w:type="dxa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76" w:type="dxa"/>
            <w:gridSpan w:val="2"/>
            <w:shd w:val="clear" w:color="auto" w:fill="auto"/>
          </w:tcPr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66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 методики.</w:t>
            </w:r>
          </w:p>
          <w:p w:rsidR="00A17343" w:rsidRPr="00730866" w:rsidRDefault="00A17343" w:rsidP="00BE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66">
              <w:rPr>
                <w:rFonts w:ascii="Times New Roman" w:hAnsi="Times New Roman"/>
                <w:sz w:val="24"/>
                <w:szCs w:val="24"/>
              </w:rPr>
              <w:t>Норма частоты дыхательных движений 15 – 18 (до20) в 1 мин.</w:t>
            </w:r>
          </w:p>
        </w:tc>
      </w:tr>
    </w:tbl>
    <w:p w:rsidR="00D33E02" w:rsidRDefault="00A17343">
      <w:bookmarkStart w:id="0" w:name="_GoBack"/>
      <w:bookmarkEnd w:id="0"/>
    </w:p>
    <w:sectPr w:rsidR="00D3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07E"/>
    <w:multiLevelType w:val="hybridMultilevel"/>
    <w:tmpl w:val="31F62D2A"/>
    <w:lvl w:ilvl="0" w:tplc="0FFC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A81A3E">
      <w:numFmt w:val="none"/>
      <w:lvlText w:val=""/>
      <w:lvlJc w:val="left"/>
      <w:pPr>
        <w:tabs>
          <w:tab w:val="num" w:pos="360"/>
        </w:tabs>
      </w:pPr>
    </w:lvl>
    <w:lvl w:ilvl="2" w:tplc="3468FD12">
      <w:numFmt w:val="none"/>
      <w:lvlText w:val=""/>
      <w:lvlJc w:val="left"/>
      <w:pPr>
        <w:tabs>
          <w:tab w:val="num" w:pos="360"/>
        </w:tabs>
      </w:pPr>
    </w:lvl>
    <w:lvl w:ilvl="3" w:tplc="579209B2">
      <w:numFmt w:val="none"/>
      <w:lvlText w:val=""/>
      <w:lvlJc w:val="left"/>
      <w:pPr>
        <w:tabs>
          <w:tab w:val="num" w:pos="360"/>
        </w:tabs>
      </w:pPr>
    </w:lvl>
    <w:lvl w:ilvl="4" w:tplc="46E6500C">
      <w:numFmt w:val="none"/>
      <w:lvlText w:val=""/>
      <w:lvlJc w:val="left"/>
      <w:pPr>
        <w:tabs>
          <w:tab w:val="num" w:pos="360"/>
        </w:tabs>
      </w:pPr>
    </w:lvl>
    <w:lvl w:ilvl="5" w:tplc="5CB641D0">
      <w:numFmt w:val="none"/>
      <w:lvlText w:val=""/>
      <w:lvlJc w:val="left"/>
      <w:pPr>
        <w:tabs>
          <w:tab w:val="num" w:pos="360"/>
        </w:tabs>
      </w:pPr>
    </w:lvl>
    <w:lvl w:ilvl="6" w:tplc="540A5E66">
      <w:numFmt w:val="none"/>
      <w:lvlText w:val=""/>
      <w:lvlJc w:val="left"/>
      <w:pPr>
        <w:tabs>
          <w:tab w:val="num" w:pos="360"/>
        </w:tabs>
      </w:pPr>
    </w:lvl>
    <w:lvl w:ilvl="7" w:tplc="03FE8DF6">
      <w:numFmt w:val="none"/>
      <w:lvlText w:val=""/>
      <w:lvlJc w:val="left"/>
      <w:pPr>
        <w:tabs>
          <w:tab w:val="num" w:pos="360"/>
        </w:tabs>
      </w:pPr>
    </w:lvl>
    <w:lvl w:ilvl="8" w:tplc="C26E78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3"/>
    <w:rsid w:val="00546C6E"/>
    <w:rsid w:val="00A17343"/>
    <w:rsid w:val="00B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5434</Characters>
  <Application>Microsoft Office Word</Application>
  <DocSecurity>0</DocSecurity>
  <Lines>45</Lines>
  <Paragraphs>12</Paragraphs>
  <ScaleCrop>false</ScaleCrop>
  <Company>Home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2016-01-21T09:47:00Z</dcterms:created>
  <dcterms:modified xsi:type="dcterms:W3CDTF">2016-01-21T09:47:00Z</dcterms:modified>
</cp:coreProperties>
</file>