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ОМСКОЙ ОБЛАСТИ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A583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ОМСКОЙ ОБЛАСТИ «МЕДИЦИНСКИЙ КОЛЛЕДЖ»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пособие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самоподготовки студентов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«Основы сестринского дела»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специальности: «Сестринское дело», «Лечебное дело», 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«Акушерское дело».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</w:t>
      </w:r>
      <w:r w:rsidRPr="00E36E20">
        <w:rPr>
          <w:rFonts w:ascii="Times New Roman" w:hAnsi="Times New Roman" w:cs="Times New Roman"/>
          <w:sz w:val="24"/>
          <w:szCs w:val="24"/>
        </w:rPr>
        <w:t>Уход за пациентом при патологии органов пищеварения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EDB" w:rsidRDefault="00F54EDB" w:rsidP="00F54E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 2015</w:t>
      </w:r>
    </w:p>
    <w:p w:rsidR="00D33E02" w:rsidRDefault="003013BA"/>
    <w:p w:rsidR="007C113D" w:rsidRPr="007C113D" w:rsidRDefault="007C113D" w:rsidP="007C113D">
      <w:p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Составитель: Комарова Г.Я.- преподаватель основ сестринского дела, медицинская сестра с высшим сестринским образованием.</w:t>
      </w:r>
    </w:p>
    <w:p w:rsidR="007C113D" w:rsidRPr="007C113D" w:rsidRDefault="007C113D" w:rsidP="007C113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C113D">
        <w:rPr>
          <w:rFonts w:ascii="Times New Roman" w:hAnsi="Times New Roman" w:cs="Times New Roman"/>
          <w:sz w:val="20"/>
          <w:szCs w:val="20"/>
        </w:rPr>
        <w:t>Рецензоры</w:t>
      </w:r>
      <w:proofErr w:type="spellEnd"/>
      <w:r w:rsidRPr="007C113D">
        <w:rPr>
          <w:rFonts w:ascii="Times New Roman" w:hAnsi="Times New Roman" w:cs="Times New Roman"/>
          <w:sz w:val="20"/>
          <w:szCs w:val="20"/>
        </w:rPr>
        <w:t xml:space="preserve">: </w:t>
      </w:r>
      <w:r w:rsidR="00A9544B">
        <w:rPr>
          <w:rFonts w:ascii="Times New Roman" w:hAnsi="Times New Roman" w:cs="Times New Roman"/>
          <w:sz w:val="20"/>
          <w:szCs w:val="20"/>
        </w:rPr>
        <w:t>Орлова Н.</w:t>
      </w:r>
      <w:proofErr w:type="gramStart"/>
      <w:r w:rsidR="00A9544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A9544B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A9544B">
        <w:rPr>
          <w:rFonts w:ascii="Times New Roman" w:hAnsi="Times New Roman" w:cs="Times New Roman"/>
          <w:sz w:val="20"/>
          <w:szCs w:val="20"/>
        </w:rPr>
        <w:t>терапевт</w:t>
      </w:r>
      <w:proofErr w:type="gramEnd"/>
      <w:r w:rsidR="00A9544B">
        <w:rPr>
          <w:rFonts w:ascii="Times New Roman" w:hAnsi="Times New Roman" w:cs="Times New Roman"/>
          <w:sz w:val="20"/>
          <w:szCs w:val="20"/>
        </w:rPr>
        <w:t xml:space="preserve">, педагог высшей категории, </w:t>
      </w:r>
      <w:bookmarkStart w:id="0" w:name="_GoBack"/>
      <w:bookmarkEnd w:id="0"/>
      <w:r w:rsidR="00A9544B">
        <w:rPr>
          <w:rFonts w:ascii="Times New Roman" w:hAnsi="Times New Roman" w:cs="Times New Roman"/>
          <w:sz w:val="20"/>
          <w:szCs w:val="20"/>
        </w:rPr>
        <w:t xml:space="preserve">председатель ЦМК ОСД. </w:t>
      </w:r>
    </w:p>
    <w:p w:rsidR="007C113D" w:rsidRPr="007C113D" w:rsidRDefault="007C113D" w:rsidP="007C113D">
      <w:p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Методическое пособие. Омск, 2015 -   с.</w:t>
      </w:r>
    </w:p>
    <w:p w:rsidR="007C113D" w:rsidRPr="007C113D" w:rsidRDefault="007C113D" w:rsidP="007C113D">
      <w:pPr>
        <w:jc w:val="center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Учебное пособие для студентов медицинского колледжа для специальности «Сестринское дело», «Лечебное дело», «Акушерское дело».</w:t>
      </w:r>
    </w:p>
    <w:p w:rsidR="007C113D" w:rsidRPr="007C113D" w:rsidRDefault="007C113D" w:rsidP="007C113D">
      <w:pPr>
        <w:jc w:val="center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Утверждено на заседании ЦМК от _</w:t>
      </w:r>
      <w:r w:rsidR="00A9544B">
        <w:rPr>
          <w:rFonts w:ascii="Times New Roman" w:hAnsi="Times New Roman" w:cs="Times New Roman"/>
          <w:sz w:val="20"/>
          <w:szCs w:val="20"/>
        </w:rPr>
        <w:t>21</w:t>
      </w:r>
      <w:r w:rsidRPr="007C113D">
        <w:rPr>
          <w:rFonts w:ascii="Times New Roman" w:hAnsi="Times New Roman" w:cs="Times New Roman"/>
          <w:sz w:val="20"/>
          <w:szCs w:val="20"/>
        </w:rPr>
        <w:t>_  _</w:t>
      </w:r>
      <w:r w:rsidR="00A9544B">
        <w:rPr>
          <w:rFonts w:ascii="Times New Roman" w:hAnsi="Times New Roman" w:cs="Times New Roman"/>
          <w:sz w:val="20"/>
          <w:szCs w:val="20"/>
        </w:rPr>
        <w:t>01</w:t>
      </w:r>
      <w:r w:rsidRPr="007C113D">
        <w:rPr>
          <w:rFonts w:ascii="Times New Roman" w:hAnsi="Times New Roman" w:cs="Times New Roman"/>
          <w:sz w:val="20"/>
          <w:szCs w:val="20"/>
        </w:rPr>
        <w:t>_  2015года</w:t>
      </w:r>
    </w:p>
    <w:p w:rsidR="007C113D" w:rsidRPr="007C113D" w:rsidRDefault="007C113D" w:rsidP="007C113D">
      <w:p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 xml:space="preserve">Целью данного учебного пособия является помощь студентам в изучении предмета «Основы сестринского дела». В пособии представлены материалы, стандарты для практических занятий и включает разделы соответствующие темам: «Постановка клизм и газоотводной трубки», «Промывание желудка»,  «Проведение дуоденального зондирования». </w:t>
      </w:r>
    </w:p>
    <w:p w:rsidR="007C113D" w:rsidRPr="007C113D" w:rsidRDefault="007C113D" w:rsidP="007C113D">
      <w:p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Данное пособие поможет студентам развить практические навыки свободного владения материалом и применить полученные знания к конкретным, практическим ситуациям.</w:t>
      </w:r>
    </w:p>
    <w:p w:rsidR="007C113D" w:rsidRPr="007C113D" w:rsidRDefault="007C113D" w:rsidP="007C113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13D">
        <w:rPr>
          <w:rFonts w:ascii="Times New Roman" w:hAnsi="Times New Roman" w:cs="Times New Roman"/>
          <w:b/>
          <w:sz w:val="20"/>
          <w:szCs w:val="20"/>
        </w:rPr>
        <w:t>К концу занятия</w:t>
      </w:r>
      <w:r w:rsidRPr="007C113D">
        <w:rPr>
          <w:rFonts w:ascii="Times New Roman" w:hAnsi="Times New Roman" w:cs="Times New Roman"/>
          <w:sz w:val="20"/>
          <w:szCs w:val="20"/>
        </w:rPr>
        <w:t xml:space="preserve"> с</w:t>
      </w:r>
      <w:r w:rsidRPr="007C113D">
        <w:rPr>
          <w:rFonts w:ascii="Times New Roman" w:hAnsi="Times New Roman" w:cs="Times New Roman"/>
          <w:b/>
          <w:sz w:val="20"/>
          <w:szCs w:val="20"/>
        </w:rPr>
        <w:t>тудент должен ответить на вопросы: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Перечислить показатели нормального пищеварения;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Дать понятие о диспепсических расстройствах;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Перечислить проблемы пациента с нарушенной функцией кишечника;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Сестринские вмешательства при запоре, поносе, недержании кала; болях в животе, рвоте, признаках желудочного кровотечения.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Дать понятие о клизме, виды клизм, растворы для постановки клизм.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Назвать цель и виды промывания желудка.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Пересказать алгоритм зондового промывания желудка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Назвать цель дуоденального зондирования.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Перечислить порядок подготовки пациента.</w:t>
      </w:r>
    </w:p>
    <w:p w:rsidR="007C113D" w:rsidRPr="007C113D" w:rsidRDefault="007C113D" w:rsidP="007C11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Алгоритм процедуры дуоденального зондирования</w:t>
      </w:r>
    </w:p>
    <w:p w:rsidR="007C113D" w:rsidRDefault="007C113D" w:rsidP="007C113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13D" w:rsidRDefault="007C113D" w:rsidP="007C113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13D" w:rsidRDefault="007C113D" w:rsidP="007C113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13D" w:rsidRDefault="007C113D" w:rsidP="007C113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113D" w:rsidRPr="007C113D" w:rsidRDefault="007C113D" w:rsidP="007C113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b/>
          <w:sz w:val="20"/>
          <w:szCs w:val="20"/>
        </w:rPr>
        <w:t>К концу занятия студент должен уметь</w:t>
      </w:r>
      <w:r w:rsidRPr="007C113D">
        <w:rPr>
          <w:rFonts w:ascii="Times New Roman" w:hAnsi="Times New Roman" w:cs="Times New Roman"/>
          <w:sz w:val="20"/>
          <w:szCs w:val="20"/>
        </w:rPr>
        <w:t>:</w:t>
      </w:r>
    </w:p>
    <w:p w:rsidR="007C113D" w:rsidRPr="007C113D" w:rsidRDefault="007C113D" w:rsidP="007C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Конспектировать излагаемый материал.</w:t>
      </w:r>
    </w:p>
    <w:p w:rsidR="007C113D" w:rsidRPr="007C113D" w:rsidRDefault="007C113D" w:rsidP="007C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Оказать помощь пациенту при запоре, поносе, недержании кала, метеоризме.</w:t>
      </w:r>
    </w:p>
    <w:p w:rsidR="007C113D" w:rsidRPr="007C113D" w:rsidRDefault="007C113D" w:rsidP="007C11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Выполнять на фантоме процедуры: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газоотводной трубки;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очистительной клизмы;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сифонной клизмы;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гипертонической клизмы;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масляной клизмы;</w:t>
      </w:r>
    </w:p>
    <w:p w:rsidR="007C113D" w:rsidRPr="007C113D" w:rsidRDefault="007C113D" w:rsidP="007C113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>-постановка лекарственной клизмы;</w:t>
      </w:r>
    </w:p>
    <w:p w:rsidR="007C113D" w:rsidRPr="007C113D" w:rsidRDefault="007C113D" w:rsidP="007C11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 xml:space="preserve">       6. Оказывать помощь пациенту при болях в животе, рвоте, признаках желудочного кровотечения.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13D" w:rsidRPr="007C113D" w:rsidRDefault="007C113D" w:rsidP="007C11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 xml:space="preserve">       7. Выполнить на фантоме процедуру зондового промывания желудка.                                        </w:t>
      </w:r>
    </w:p>
    <w:p w:rsidR="007C113D" w:rsidRPr="007C113D" w:rsidRDefault="007C113D" w:rsidP="007C11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 xml:space="preserve">       8. Подготовить пациента к дуоденальному зондированию.                                                          </w:t>
      </w:r>
    </w:p>
    <w:p w:rsidR="007C113D" w:rsidRPr="007C113D" w:rsidRDefault="007C113D" w:rsidP="007C113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C113D">
        <w:rPr>
          <w:rFonts w:ascii="Times New Roman" w:hAnsi="Times New Roman" w:cs="Times New Roman"/>
          <w:sz w:val="20"/>
          <w:szCs w:val="20"/>
        </w:rPr>
        <w:t xml:space="preserve">       9. Выполнить на фантоме процедуру дуоденального зондирования. </w:t>
      </w:r>
    </w:p>
    <w:p w:rsidR="00F54EDB" w:rsidRDefault="00F54EDB"/>
    <w:p w:rsidR="00FB2AC2" w:rsidRDefault="00FB2AC2" w:rsidP="00FB2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FB2AC2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0EC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азатели нормального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пищеварения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№1……</w:t>
      </w:r>
    </w:p>
    <w:p w:rsidR="00FB2AC2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пищеварительной системы………………………….</w:t>
      </w:r>
    </w:p>
    <w:p w:rsidR="00FB2AC2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0EC">
        <w:rPr>
          <w:rFonts w:ascii="Times New Roman" w:hAnsi="Times New Roman" w:cs="Times New Roman"/>
          <w:sz w:val="24"/>
          <w:szCs w:val="24"/>
        </w:rPr>
        <w:t>онятие</w:t>
      </w:r>
      <w:r>
        <w:rPr>
          <w:rFonts w:ascii="Times New Roman" w:hAnsi="Times New Roman" w:cs="Times New Roman"/>
          <w:sz w:val="24"/>
          <w:szCs w:val="24"/>
        </w:rPr>
        <w:t xml:space="preserve"> о диспепсических расстройствах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№ 2..</w:t>
      </w:r>
    </w:p>
    <w:p w:rsidR="00FB2AC2" w:rsidRPr="001310EC" w:rsidRDefault="00FB2AC2" w:rsidP="00FB2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10EC">
        <w:rPr>
          <w:rFonts w:ascii="Times New Roman" w:hAnsi="Times New Roman" w:cs="Times New Roman"/>
          <w:sz w:val="24"/>
          <w:szCs w:val="24"/>
        </w:rPr>
        <w:t>Сестрински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31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Pr="001310EC">
        <w:rPr>
          <w:rFonts w:ascii="Times New Roman" w:hAnsi="Times New Roman" w:cs="Times New Roman"/>
          <w:sz w:val="24"/>
          <w:szCs w:val="24"/>
        </w:rPr>
        <w:t xml:space="preserve"> при запоре, поносе, недержании кала; болях в животе, рвоте, признаках желудочного кровотечения.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3</w:t>
      </w:r>
    </w:p>
    <w:p w:rsidR="00FB2AC2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0EC">
        <w:rPr>
          <w:rFonts w:ascii="Times New Roman" w:hAnsi="Times New Roman" w:cs="Times New Roman"/>
          <w:sz w:val="24"/>
          <w:szCs w:val="24"/>
        </w:rPr>
        <w:t>онятие о клизме, виды клизм</w:t>
      </w:r>
      <w:r>
        <w:rPr>
          <w:rFonts w:ascii="Times New Roman" w:hAnsi="Times New Roman" w:cs="Times New Roman"/>
          <w:sz w:val="24"/>
          <w:szCs w:val="24"/>
        </w:rPr>
        <w:t>…Приложен</w:t>
      </w:r>
      <w:r w:rsidR="00394E30">
        <w:rPr>
          <w:rFonts w:ascii="Times New Roman" w:hAnsi="Times New Roman" w:cs="Times New Roman"/>
          <w:sz w:val="24"/>
          <w:szCs w:val="24"/>
        </w:rPr>
        <w:t>ие № 4…………</w:t>
      </w:r>
    </w:p>
    <w:p w:rsidR="00FB2AC2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Промывание</w:t>
      </w:r>
      <w:r w:rsidRPr="001310EC">
        <w:rPr>
          <w:rFonts w:ascii="Times New Roman" w:hAnsi="Times New Roman" w:cs="Times New Roman"/>
          <w:sz w:val="24"/>
          <w:szCs w:val="24"/>
        </w:rPr>
        <w:t xml:space="preserve"> желудка</w:t>
      </w:r>
      <w:r>
        <w:rPr>
          <w:rFonts w:ascii="Times New Roman" w:hAnsi="Times New Roman" w:cs="Times New Roman"/>
          <w:sz w:val="24"/>
          <w:szCs w:val="24"/>
        </w:rPr>
        <w:t>…Приложение № 5……………………</w:t>
      </w:r>
    </w:p>
    <w:p w:rsidR="00FB2AC2" w:rsidRPr="001310EC" w:rsidRDefault="00FB2AC2" w:rsidP="00FB2A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Дуоденальное зондирование…Приложение</w:t>
      </w:r>
      <w:r w:rsidR="00394E30">
        <w:rPr>
          <w:rFonts w:ascii="Times New Roman" w:hAnsi="Times New Roman" w:cs="Times New Roman"/>
          <w:sz w:val="24"/>
          <w:szCs w:val="24"/>
        </w:rPr>
        <w:t xml:space="preserve"> № 6……………</w:t>
      </w:r>
    </w:p>
    <w:p w:rsidR="00FB2AC2" w:rsidRDefault="00FB2AC2" w:rsidP="00FB2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E30" w:rsidRDefault="00394E30" w:rsidP="00110B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B04" w:rsidRDefault="00110B04" w:rsidP="00110B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Наблюдение и уход за пациентами с заболеваниями органов пищеварения должны проводиться в двух направлениях.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1. Общие мероприятия - мероприятия по наблюдению и уходу, в которых нуждаются пациенты с заболеваниями различных органов и систем: наблюдение за общим состоянием больного, термометрия, наблюдение за пульсом и АД, заполнение температурного листа,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личной гигиены больного, при необходимости подача судна и др.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2. Специальные мероприятия - мероприятия по наблюдению и уходу, направленные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помощь больным с симптомами, которыми проявляются заболевания органов пищеварения: боль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области  живота, тошнота, рвота, отрыжка и др.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Назначение органов пищеварения заключается в размельчении пищи (в полости рта), продвижении её по пищеварительному тракту, переваривании, всасывании переваренной пищи и выведении из организма непереваренных остатков.</w:t>
      </w: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838" w:rsidRDefault="00DA583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04" w:rsidRDefault="00110B04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6E">
        <w:rPr>
          <w:rFonts w:ascii="Times New Roman" w:hAnsi="Times New Roman" w:cs="Times New Roman"/>
          <w:b/>
          <w:sz w:val="24"/>
          <w:szCs w:val="24"/>
        </w:rPr>
        <w:lastRenderedPageBreak/>
        <w:t>Функции пищеварительной системы</w:t>
      </w:r>
    </w:p>
    <w:p w:rsidR="00272568" w:rsidRPr="00F73C6E" w:rsidRDefault="00272568" w:rsidP="00110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57450" cy="2604391"/>
            <wp:effectExtent l="0" t="0" r="0" b="5715"/>
            <wp:docPr id="4" name="Рисунок 4" descr="C:\Documents and Settings\User\Рабочий стол\intestinum_ten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ntestinum_ten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43" cy="261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b/>
          <w:sz w:val="24"/>
          <w:szCs w:val="24"/>
        </w:rPr>
        <w:t xml:space="preserve">Двигательная </w:t>
      </w:r>
      <w:r w:rsidRPr="00F73C6E">
        <w:rPr>
          <w:rFonts w:ascii="Times New Roman" w:hAnsi="Times New Roman" w:cs="Times New Roman"/>
          <w:sz w:val="24"/>
          <w:szCs w:val="24"/>
        </w:rPr>
        <w:t>(моторная) функция органов пищеварения заключается в перемещении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пищи по пищеводу, желудку, тонкой и толстой кишке и выведении из организма непереваренных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остатков пищи. Переваривание пищи в желудке происходит в течение 2-4ч, но иногда и дольше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 xml:space="preserve">зависимости от характера пищи. Мышцы стенки желудка, сокращаясь, </w:t>
      </w:r>
      <w:proofErr w:type="gramStart"/>
      <w:r w:rsidRPr="00F73C6E">
        <w:rPr>
          <w:rFonts w:ascii="Times New Roman" w:hAnsi="Times New Roman" w:cs="Times New Roman"/>
          <w:sz w:val="24"/>
          <w:szCs w:val="24"/>
        </w:rPr>
        <w:t>перемеши</w:t>
      </w:r>
      <w:r>
        <w:rPr>
          <w:rFonts w:ascii="Times New Roman" w:hAnsi="Times New Roman" w:cs="Times New Roman"/>
          <w:sz w:val="24"/>
          <w:szCs w:val="24"/>
        </w:rPr>
        <w:t>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пишу с же</w:t>
      </w:r>
      <w:r w:rsidRPr="00F73C6E">
        <w:rPr>
          <w:rFonts w:ascii="Times New Roman" w:hAnsi="Times New Roman" w:cs="Times New Roman"/>
          <w:sz w:val="24"/>
          <w:szCs w:val="24"/>
        </w:rPr>
        <w:t>лудочным соком. Мускулатура привратника периодически расслабляется, и переваренная пища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отдельными порциями поступает в двенадцатиперстную кишк</w:t>
      </w:r>
      <w:r>
        <w:rPr>
          <w:rFonts w:ascii="Times New Roman" w:hAnsi="Times New Roman" w:cs="Times New Roman"/>
          <w:sz w:val="24"/>
          <w:szCs w:val="24"/>
        </w:rPr>
        <w:t>у, где продолжаются процессы пи</w:t>
      </w:r>
      <w:r w:rsidRPr="00F73C6E">
        <w:rPr>
          <w:rFonts w:ascii="Times New Roman" w:hAnsi="Times New Roman" w:cs="Times New Roman"/>
          <w:sz w:val="24"/>
          <w:szCs w:val="24"/>
        </w:rPr>
        <w:t xml:space="preserve">щеварения - перемешивание её с пищеварительными соками и продвижение по кишечнику. Двигательная функция кишечника в основном выражается маятникообразными движениями, благодаря которым пища перемешивается, и перистальтическими </w:t>
      </w:r>
      <w:r>
        <w:rPr>
          <w:rFonts w:ascii="Times New Roman" w:hAnsi="Times New Roman" w:cs="Times New Roman"/>
          <w:sz w:val="24"/>
          <w:szCs w:val="24"/>
        </w:rPr>
        <w:t>движениями, продвигающими кишеч</w:t>
      </w:r>
      <w:r w:rsidRPr="00F73C6E">
        <w:rPr>
          <w:rFonts w:ascii="Times New Roman" w:hAnsi="Times New Roman" w:cs="Times New Roman"/>
          <w:sz w:val="24"/>
          <w:szCs w:val="24"/>
        </w:rPr>
        <w:t xml:space="preserve">ное содержимое к толстой кишке. </w:t>
      </w:r>
      <w:proofErr w:type="gramStart"/>
      <w:r w:rsidRPr="00F73C6E">
        <w:rPr>
          <w:rFonts w:ascii="Times New Roman" w:hAnsi="Times New Roman" w:cs="Times New Roman"/>
          <w:sz w:val="24"/>
          <w:szCs w:val="24"/>
        </w:rPr>
        <w:t>Передвижение содержимого по тонкой кишке совершается 3-4ч, по толстой - 17-24 ч.</w:t>
      </w:r>
      <w:proofErr w:type="gramEnd"/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b/>
          <w:sz w:val="24"/>
          <w:szCs w:val="24"/>
        </w:rPr>
        <w:lastRenderedPageBreak/>
        <w:t>Секреторная</w:t>
      </w:r>
      <w:r w:rsidRPr="00F73C6E">
        <w:rPr>
          <w:rFonts w:ascii="Times New Roman" w:hAnsi="Times New Roman" w:cs="Times New Roman"/>
          <w:sz w:val="24"/>
          <w:szCs w:val="24"/>
        </w:rPr>
        <w:t xml:space="preserve"> функция органов пищеварения заключается в выработке железистыми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клетками пищеварительных соков: слюны, желудочного сока</w:t>
      </w:r>
      <w:r>
        <w:rPr>
          <w:rFonts w:ascii="Times New Roman" w:hAnsi="Times New Roman" w:cs="Times New Roman"/>
          <w:sz w:val="24"/>
          <w:szCs w:val="24"/>
        </w:rPr>
        <w:t>, сока поджелудочной железы, ки</w:t>
      </w:r>
      <w:r w:rsidRPr="00F73C6E">
        <w:rPr>
          <w:rFonts w:ascii="Times New Roman" w:hAnsi="Times New Roman" w:cs="Times New Roman"/>
          <w:sz w:val="24"/>
          <w:szCs w:val="24"/>
        </w:rPr>
        <w:t>шечного сока, жёлчи. Соки содержат ферменты, расщепляющие белки, жиры, углеводы на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 xml:space="preserve">простые химические соединения - аминокислоты, глицерин, </w:t>
      </w:r>
      <w:r>
        <w:rPr>
          <w:rFonts w:ascii="Times New Roman" w:hAnsi="Times New Roman" w:cs="Times New Roman"/>
          <w:sz w:val="24"/>
          <w:szCs w:val="24"/>
        </w:rPr>
        <w:t xml:space="preserve">жирные кислоты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моносахара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Ми</w:t>
      </w:r>
      <w:r w:rsidRPr="00F73C6E">
        <w:rPr>
          <w:rFonts w:ascii="Times New Roman" w:hAnsi="Times New Roman" w:cs="Times New Roman"/>
          <w:sz w:val="24"/>
          <w:szCs w:val="24"/>
        </w:rPr>
        <w:t>неральные соли, витамины, вода поступают в кровь в неизменённом виде.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• Основной составной частью желудочного сока являются соляная кислота и пепсин,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помощью которых происходит переваривание белков.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• В двенадцатиперстную кишку поступает сок поджелудочной железы (объёмом до 1,5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Pr="00F73C6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73C6E">
        <w:rPr>
          <w:rFonts w:ascii="Times New Roman" w:hAnsi="Times New Roman" w:cs="Times New Roman"/>
          <w:sz w:val="24"/>
          <w:szCs w:val="24"/>
        </w:rPr>
        <w:t>), в состав которого входят ферменты (трипсин, липаза и др.), участвующие в переваривании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всех видов пищевых веществ - белков, жиров и углеводов.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• Из печени в двенадцатиперстную кишку поступает жёл</w:t>
      </w:r>
      <w:r>
        <w:rPr>
          <w:rFonts w:ascii="Times New Roman" w:hAnsi="Times New Roman" w:cs="Times New Roman"/>
          <w:sz w:val="24"/>
          <w:szCs w:val="24"/>
        </w:rPr>
        <w:t>чь (до 1 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при участии ко</w:t>
      </w:r>
      <w:r w:rsidRPr="00F73C6E">
        <w:rPr>
          <w:rFonts w:ascii="Times New Roman" w:hAnsi="Times New Roman" w:cs="Times New Roman"/>
          <w:sz w:val="24"/>
          <w:szCs w:val="24"/>
        </w:rPr>
        <w:t>торой происходит переваривание жиров.</w:t>
      </w:r>
    </w:p>
    <w:p w:rsidR="00110B04" w:rsidRPr="00F73C6E" w:rsidRDefault="00110B04" w:rsidP="00110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• Кишечный сок вырабатывается в объёме до 2,5 л/</w:t>
      </w:r>
      <w:proofErr w:type="spellStart"/>
      <w:r w:rsidRPr="00F73C6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73C6E">
        <w:rPr>
          <w:rFonts w:ascii="Times New Roman" w:hAnsi="Times New Roman" w:cs="Times New Roman"/>
          <w:sz w:val="24"/>
          <w:szCs w:val="24"/>
        </w:rPr>
        <w:t xml:space="preserve">. Кишечные ферменты синтезируются в слизистой оболочке тонкой кишки (преимущественно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энтероцитах</w:t>
      </w:r>
      <w:proofErr w:type="spellEnd"/>
      <w:r>
        <w:rPr>
          <w:rFonts w:ascii="Times New Roman" w:hAnsi="Times New Roman" w:cs="Times New Roman"/>
          <w:sz w:val="24"/>
          <w:szCs w:val="24"/>
        </w:rPr>
        <w:t>). В пищеварении при</w:t>
      </w:r>
      <w:r w:rsidRPr="00F73C6E">
        <w:rPr>
          <w:rFonts w:ascii="Times New Roman" w:hAnsi="Times New Roman" w:cs="Times New Roman"/>
          <w:sz w:val="24"/>
          <w:szCs w:val="24"/>
        </w:rPr>
        <w:t>нимают участие около 20 кишечных ферментов (</w:t>
      </w:r>
      <w:proofErr w:type="spellStart"/>
      <w:r w:rsidRPr="00F73C6E">
        <w:rPr>
          <w:rFonts w:ascii="Times New Roman" w:hAnsi="Times New Roman" w:cs="Times New Roman"/>
          <w:sz w:val="24"/>
          <w:szCs w:val="24"/>
        </w:rPr>
        <w:t>дисахаридаз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аминопептидазы</w:t>
      </w:r>
      <w:proofErr w:type="spellEnd"/>
      <w:r>
        <w:rPr>
          <w:rFonts w:ascii="Times New Roman" w:hAnsi="Times New Roman" w:cs="Times New Roman"/>
          <w:sz w:val="24"/>
          <w:szCs w:val="24"/>
        </w:rPr>
        <w:t>, щелочная фос</w:t>
      </w:r>
      <w:r w:rsidRPr="00F73C6E">
        <w:rPr>
          <w:rFonts w:ascii="Times New Roman" w:hAnsi="Times New Roman" w:cs="Times New Roman"/>
          <w:sz w:val="24"/>
          <w:szCs w:val="24"/>
        </w:rPr>
        <w:t xml:space="preserve">фатаза, нуклеаза, липаза, </w:t>
      </w:r>
      <w:proofErr w:type="spellStart"/>
      <w:r w:rsidRPr="00F73C6E">
        <w:rPr>
          <w:rFonts w:ascii="Times New Roman" w:hAnsi="Times New Roman" w:cs="Times New Roman"/>
          <w:sz w:val="24"/>
          <w:szCs w:val="24"/>
        </w:rPr>
        <w:t>лактаза</w:t>
      </w:r>
      <w:proofErr w:type="spellEnd"/>
      <w:r w:rsidRPr="00F73C6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A23D74" w:rsidRPr="00F73C6E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sz w:val="24"/>
          <w:szCs w:val="24"/>
        </w:rPr>
        <w:t>• Завершается процесс переваривания пищи в проксимальных отделах толстой кишки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основном за счёт ферментов тонкой кишки (и частично толсток</w:t>
      </w:r>
      <w:r>
        <w:rPr>
          <w:rFonts w:ascii="Times New Roman" w:hAnsi="Times New Roman" w:cs="Times New Roman"/>
          <w:sz w:val="24"/>
          <w:szCs w:val="24"/>
        </w:rPr>
        <w:t>ишечного сока). В состав толсто</w:t>
      </w:r>
      <w:r w:rsidRPr="00F73C6E">
        <w:rPr>
          <w:rFonts w:ascii="Times New Roman" w:hAnsi="Times New Roman" w:cs="Times New Roman"/>
          <w:sz w:val="24"/>
          <w:szCs w:val="24"/>
        </w:rPr>
        <w:t>кишечного сока входят небольшое количество ферментов (пептидазы, липаза, амилаза, щелочная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фосфатаза и др.) и фосфолипиды.</w:t>
      </w:r>
    </w:p>
    <w:p w:rsidR="00A23D74" w:rsidRPr="00F73C6E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b/>
          <w:sz w:val="24"/>
          <w:szCs w:val="24"/>
        </w:rPr>
        <w:t xml:space="preserve">Всасывательная </w:t>
      </w:r>
      <w:r w:rsidRPr="00F73C6E">
        <w:rPr>
          <w:rFonts w:ascii="Times New Roman" w:hAnsi="Times New Roman" w:cs="Times New Roman"/>
          <w:sz w:val="24"/>
          <w:szCs w:val="24"/>
        </w:rPr>
        <w:t xml:space="preserve">функция осуществляется слизистой </w:t>
      </w:r>
      <w:r>
        <w:rPr>
          <w:rFonts w:ascii="Times New Roman" w:hAnsi="Times New Roman" w:cs="Times New Roman"/>
          <w:sz w:val="24"/>
          <w:szCs w:val="24"/>
        </w:rPr>
        <w:t>оболочкой желудка и особенно ки</w:t>
      </w:r>
      <w:r w:rsidRPr="00F73C6E">
        <w:rPr>
          <w:rFonts w:ascii="Times New Roman" w:hAnsi="Times New Roman" w:cs="Times New Roman"/>
          <w:sz w:val="24"/>
          <w:szCs w:val="24"/>
        </w:rPr>
        <w:t>шечника.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 xml:space="preserve">желудке в небольшом </w:t>
      </w:r>
      <w:r w:rsidRPr="00F73C6E">
        <w:rPr>
          <w:rFonts w:ascii="Times New Roman" w:hAnsi="Times New Roman" w:cs="Times New Roman"/>
          <w:sz w:val="24"/>
          <w:szCs w:val="24"/>
        </w:rPr>
        <w:lastRenderedPageBreak/>
        <w:t>количестве всасываются вода и некоторые растворённые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вещества (соль, сахар и др.). Растворённые питательные вещества (аминокислоты, моносахариды,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жирные кислоты) всасываются в основном слизистой оболочкой тонкой кишки и поступают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кровеносную и лимфатическую систему. В толстой кишке всасывается оставшаяся часть 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электролитов и происходит формирование каловых масс.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C6E">
        <w:rPr>
          <w:rFonts w:ascii="Times New Roman" w:hAnsi="Times New Roman" w:cs="Times New Roman"/>
          <w:b/>
          <w:sz w:val="24"/>
          <w:szCs w:val="24"/>
        </w:rPr>
        <w:t>Выделительная</w:t>
      </w:r>
      <w:r w:rsidRPr="00F73C6E">
        <w:rPr>
          <w:rFonts w:ascii="Times New Roman" w:hAnsi="Times New Roman" w:cs="Times New Roman"/>
          <w:sz w:val="24"/>
          <w:szCs w:val="24"/>
        </w:rPr>
        <w:t xml:space="preserve"> (экскреторная) функция осуществляется путём выведения из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 xml:space="preserve">продуктов обмена - жёлчных пигментов, мочевины, аммиака, </w:t>
      </w:r>
      <w:r>
        <w:rPr>
          <w:rFonts w:ascii="Times New Roman" w:hAnsi="Times New Roman" w:cs="Times New Roman"/>
          <w:sz w:val="24"/>
          <w:szCs w:val="24"/>
        </w:rPr>
        <w:t>солей тяжёлых металлов, лекарст</w:t>
      </w:r>
      <w:r w:rsidRPr="00F73C6E">
        <w:rPr>
          <w:rFonts w:ascii="Times New Roman" w:hAnsi="Times New Roman" w:cs="Times New Roman"/>
          <w:sz w:val="24"/>
          <w:szCs w:val="24"/>
        </w:rPr>
        <w:t>венных веществ. В желудке выделяются некоторые ядовитые вещества, алкоголь; при 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азотовыделительной функции почек (уремии) слизистая оболоч</w:t>
      </w:r>
      <w:r>
        <w:rPr>
          <w:rFonts w:ascii="Times New Roman" w:hAnsi="Times New Roman" w:cs="Times New Roman"/>
          <w:sz w:val="24"/>
          <w:szCs w:val="24"/>
        </w:rPr>
        <w:t>ка желудка начинает выделять мо</w:t>
      </w:r>
      <w:r w:rsidRPr="00F73C6E">
        <w:rPr>
          <w:rFonts w:ascii="Times New Roman" w:hAnsi="Times New Roman" w:cs="Times New Roman"/>
          <w:sz w:val="24"/>
          <w:szCs w:val="24"/>
        </w:rPr>
        <w:t>чевину и мочевую кислоту. Слизистая оболочка кишечника выделяет соли кальция, железа, ртути,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C6E">
        <w:rPr>
          <w:rFonts w:ascii="Times New Roman" w:hAnsi="Times New Roman" w:cs="Times New Roman"/>
          <w:sz w:val="24"/>
          <w:szCs w:val="24"/>
        </w:rPr>
        <w:t>при уремии - мочевину и мочевую кислоту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D74" w:rsidRPr="00CF7866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7866">
        <w:rPr>
          <w:rFonts w:ascii="Times New Roman" w:hAnsi="Times New Roman" w:cs="Times New Roman"/>
          <w:b/>
          <w:sz w:val="24"/>
          <w:szCs w:val="24"/>
        </w:rPr>
        <w:t>Дефекация</w:t>
      </w:r>
      <w:r w:rsidR="00394E30">
        <w:rPr>
          <w:rFonts w:ascii="Times New Roman" w:hAnsi="Times New Roman" w:cs="Times New Roman"/>
          <w:b/>
          <w:sz w:val="24"/>
          <w:szCs w:val="24"/>
        </w:rPr>
        <w:t xml:space="preserve"> (нормальные показатели)</w:t>
      </w:r>
    </w:p>
    <w:p w:rsidR="00A23D74" w:rsidRPr="00EC6DD8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D8">
        <w:rPr>
          <w:rFonts w:ascii="Times New Roman" w:hAnsi="Times New Roman" w:cs="Times New Roman"/>
          <w:sz w:val="24"/>
          <w:szCs w:val="24"/>
        </w:rPr>
        <w:t>За сутки в толстую кишку поступает в среднем 1,5-2 л содержимого. После завершения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D8">
        <w:rPr>
          <w:rFonts w:ascii="Times New Roman" w:hAnsi="Times New Roman" w:cs="Times New Roman"/>
          <w:sz w:val="24"/>
          <w:szCs w:val="24"/>
        </w:rPr>
        <w:t>процессов пищеварения, интенсивного всасывания воды и эле</w:t>
      </w:r>
      <w:r>
        <w:rPr>
          <w:rFonts w:ascii="Times New Roman" w:hAnsi="Times New Roman" w:cs="Times New Roman"/>
          <w:sz w:val="24"/>
          <w:szCs w:val="24"/>
        </w:rPr>
        <w:t>ктролитов (в проксимальных отде</w:t>
      </w:r>
      <w:r w:rsidRPr="00EC6DD8">
        <w:rPr>
          <w:rFonts w:ascii="Times New Roman" w:hAnsi="Times New Roman" w:cs="Times New Roman"/>
          <w:sz w:val="24"/>
          <w:szCs w:val="24"/>
        </w:rPr>
        <w:t>лах толстой кишки) через анальное отверстие выводится 150-250 г оформленных каловых масс.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D8">
        <w:rPr>
          <w:rFonts w:ascii="Times New Roman" w:hAnsi="Times New Roman" w:cs="Times New Roman"/>
          <w:sz w:val="24"/>
          <w:szCs w:val="24"/>
        </w:rPr>
        <w:t xml:space="preserve">Опорожнение кишечника называют дефекацией (лат. </w:t>
      </w:r>
      <w:proofErr w:type="spellStart"/>
      <w:r w:rsidRPr="00EC6DD8">
        <w:rPr>
          <w:rFonts w:ascii="Times New Roman" w:hAnsi="Times New Roman" w:cs="Times New Roman"/>
          <w:sz w:val="24"/>
          <w:szCs w:val="24"/>
        </w:rPr>
        <w:t>defaecatio</w:t>
      </w:r>
      <w:proofErr w:type="spellEnd"/>
      <w:r w:rsidRPr="00EC6DD8">
        <w:rPr>
          <w:rFonts w:ascii="Times New Roman" w:hAnsi="Times New Roman" w:cs="Times New Roman"/>
          <w:sz w:val="24"/>
          <w:szCs w:val="24"/>
        </w:rPr>
        <w:t>: de-приставка, означ</w:t>
      </w:r>
      <w:r>
        <w:rPr>
          <w:rFonts w:ascii="Times New Roman" w:hAnsi="Times New Roman" w:cs="Times New Roman"/>
          <w:sz w:val="24"/>
          <w:szCs w:val="24"/>
        </w:rPr>
        <w:t>ающая удале</w:t>
      </w:r>
      <w:r w:rsidRPr="00EC6DD8">
        <w:rPr>
          <w:rFonts w:ascii="Times New Roman" w:hAnsi="Times New Roman" w:cs="Times New Roman"/>
          <w:sz w:val="24"/>
          <w:szCs w:val="24"/>
        </w:rPr>
        <w:t xml:space="preserve">ние, </w:t>
      </w:r>
      <w:proofErr w:type="spellStart"/>
      <w:r w:rsidRPr="00EC6DD8">
        <w:rPr>
          <w:rFonts w:ascii="Times New Roman" w:hAnsi="Times New Roman" w:cs="Times New Roman"/>
          <w:sz w:val="24"/>
          <w:szCs w:val="24"/>
        </w:rPr>
        <w:t>faex</w:t>
      </w:r>
      <w:proofErr w:type="spellEnd"/>
      <w:r w:rsidRPr="00EC6D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DD8">
        <w:rPr>
          <w:rFonts w:ascii="Times New Roman" w:hAnsi="Times New Roman" w:cs="Times New Roman"/>
          <w:sz w:val="24"/>
          <w:szCs w:val="24"/>
        </w:rPr>
        <w:t>faecis</w:t>
      </w:r>
      <w:proofErr w:type="spellEnd"/>
      <w:r w:rsidRPr="00EC6DD8">
        <w:rPr>
          <w:rFonts w:ascii="Times New Roman" w:hAnsi="Times New Roman" w:cs="Times New Roman"/>
          <w:sz w:val="24"/>
          <w:szCs w:val="24"/>
        </w:rPr>
        <w:t xml:space="preserve"> - отстой, гуща). Позыв на дефекацию появляется при достижении уровня давления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D8">
        <w:rPr>
          <w:rFonts w:ascii="Times New Roman" w:hAnsi="Times New Roman" w:cs="Times New Roman"/>
          <w:sz w:val="24"/>
          <w:szCs w:val="24"/>
        </w:rPr>
        <w:t xml:space="preserve">в прямой кишке 40-50 см </w:t>
      </w:r>
      <w:proofErr w:type="spellStart"/>
      <w:r w:rsidRPr="00EC6DD8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EC6DD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6DD8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EC6DD8">
        <w:rPr>
          <w:rFonts w:ascii="Times New Roman" w:hAnsi="Times New Roman" w:cs="Times New Roman"/>
          <w:sz w:val="24"/>
          <w:szCs w:val="24"/>
        </w:rPr>
        <w:t>. Нормальный ритм дефекации - один, редко 2 раза в сутки,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DD8">
        <w:rPr>
          <w:rFonts w:ascii="Times New Roman" w:hAnsi="Times New Roman" w:cs="Times New Roman"/>
          <w:sz w:val="24"/>
          <w:szCs w:val="24"/>
        </w:rPr>
        <w:t xml:space="preserve">правило, утром или в течение дня. Количество выделяемого кала </w:t>
      </w:r>
      <w:r>
        <w:rPr>
          <w:rFonts w:ascii="Times New Roman" w:hAnsi="Times New Roman" w:cs="Times New Roman"/>
          <w:sz w:val="24"/>
          <w:szCs w:val="24"/>
        </w:rPr>
        <w:t>зависит от состава пищи и значи</w:t>
      </w:r>
      <w:r w:rsidRPr="00EC6DD8">
        <w:rPr>
          <w:rFonts w:ascii="Times New Roman" w:hAnsi="Times New Roman" w:cs="Times New Roman"/>
          <w:sz w:val="24"/>
          <w:szCs w:val="24"/>
        </w:rPr>
        <w:t>тельно увеличивается за счёт растительных волокон (после употребления в пищу картофеля, овощей и фруктов, ржаного хлеба) и уменьшается при приёме мясных блюд.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7866">
        <w:rPr>
          <w:rFonts w:ascii="Times New Roman" w:hAnsi="Times New Roman" w:cs="Times New Roman"/>
          <w:sz w:val="24"/>
          <w:szCs w:val="24"/>
        </w:rPr>
        <w:t xml:space="preserve">Консистенция и форма кала зависят от содержания в нём </w:t>
      </w:r>
      <w:r>
        <w:rPr>
          <w:rFonts w:ascii="Times New Roman" w:hAnsi="Times New Roman" w:cs="Times New Roman"/>
          <w:sz w:val="24"/>
          <w:szCs w:val="24"/>
        </w:rPr>
        <w:t>воды, жира и клетчатки; у здоро</w:t>
      </w:r>
      <w:r w:rsidRPr="00CF7866">
        <w:rPr>
          <w:rFonts w:ascii="Times New Roman" w:hAnsi="Times New Roman" w:cs="Times New Roman"/>
          <w:sz w:val="24"/>
          <w:szCs w:val="24"/>
        </w:rPr>
        <w:t xml:space="preserve">вых людей содержание воды в кале </w:t>
      </w:r>
      <w:r w:rsidRPr="00CF7866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около 70%. В норме форма кала </w:t>
      </w:r>
      <w:proofErr w:type="spellStart"/>
      <w:r w:rsidRPr="00CF7866">
        <w:rPr>
          <w:rFonts w:ascii="Times New Roman" w:hAnsi="Times New Roman" w:cs="Times New Roman"/>
          <w:sz w:val="24"/>
          <w:szCs w:val="24"/>
        </w:rPr>
        <w:t>колбасовидная</w:t>
      </w:r>
      <w:proofErr w:type="spellEnd"/>
      <w:r w:rsidRPr="00CF7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>плотность средняя. При запоре кал становится очень плотным (в нём при этом содержится около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 xml:space="preserve">60% воды), а при спастическом запоре принимает вид плотных </w:t>
      </w:r>
      <w:r>
        <w:rPr>
          <w:rFonts w:ascii="Times New Roman" w:hAnsi="Times New Roman" w:cs="Times New Roman"/>
          <w:sz w:val="24"/>
          <w:szCs w:val="24"/>
        </w:rPr>
        <w:t>шариков - «овечий кал». При диа</w:t>
      </w:r>
      <w:r w:rsidRPr="00CF7866">
        <w:rPr>
          <w:rFonts w:ascii="Times New Roman" w:hAnsi="Times New Roman" w:cs="Times New Roman"/>
          <w:sz w:val="24"/>
          <w:szCs w:val="24"/>
        </w:rPr>
        <w:t>рее кал бывает жидким с частицами непереваренной пищи и различными примесями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>при холере кал имеет вид рисового отвара с хлопьями слизи, при брюшном тифе - вид горохового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>супа). При преобладании в кишечнике бродильных процессов испражнения рыхлые, пенистые.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CF7866">
        <w:rPr>
          <w:rFonts w:ascii="Times New Roman" w:hAnsi="Times New Roman" w:cs="Times New Roman"/>
          <w:sz w:val="24"/>
          <w:szCs w:val="24"/>
        </w:rPr>
        <w:t xml:space="preserve">Наиболее часто наблюдаются такие </w:t>
      </w:r>
      <w:r w:rsidR="00093689">
        <w:rPr>
          <w:rFonts w:ascii="Times New Roman" w:hAnsi="Times New Roman" w:cs="Times New Roman"/>
          <w:sz w:val="24"/>
          <w:szCs w:val="24"/>
        </w:rPr>
        <w:t>проблемы пациента</w:t>
      </w:r>
      <w:proofErr w:type="gramStart"/>
      <w:r w:rsidR="00093689"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7866">
        <w:rPr>
          <w:rFonts w:ascii="Times New Roman" w:hAnsi="Times New Roman" w:cs="Times New Roman"/>
          <w:sz w:val="24"/>
          <w:szCs w:val="24"/>
        </w:rPr>
        <w:t xml:space="preserve"> как боли в обл</w:t>
      </w:r>
      <w:r>
        <w:rPr>
          <w:rFonts w:ascii="Times New Roman" w:hAnsi="Times New Roman" w:cs="Times New Roman"/>
          <w:sz w:val="24"/>
          <w:szCs w:val="24"/>
        </w:rPr>
        <w:t>асти живота, тошнота, рвота, от</w:t>
      </w:r>
      <w:r w:rsidRPr="00CF7866">
        <w:rPr>
          <w:rFonts w:ascii="Times New Roman" w:hAnsi="Times New Roman" w:cs="Times New Roman"/>
          <w:sz w:val="24"/>
          <w:szCs w:val="24"/>
        </w:rPr>
        <w:t>рыжка, изжога, расстройства аппетита, запор, диарея, метеоризм и др.</w:t>
      </w:r>
    </w:p>
    <w:p w:rsidR="00A23D74" w:rsidRPr="001E33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7866">
        <w:rPr>
          <w:rFonts w:ascii="Times New Roman" w:hAnsi="Times New Roman" w:cs="Times New Roman"/>
          <w:sz w:val="24"/>
          <w:szCs w:val="24"/>
        </w:rPr>
        <w:t>Боли в животе могут возникать не только при поражении органов пищеварения, но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866">
        <w:rPr>
          <w:rFonts w:ascii="Times New Roman" w:hAnsi="Times New Roman" w:cs="Times New Roman"/>
          <w:sz w:val="24"/>
          <w:szCs w:val="24"/>
        </w:rPr>
        <w:t>других заболеваниях. Так, например, существует так называ</w:t>
      </w:r>
      <w:r>
        <w:rPr>
          <w:rFonts w:ascii="Times New Roman" w:hAnsi="Times New Roman" w:cs="Times New Roman"/>
          <w:sz w:val="24"/>
          <w:szCs w:val="24"/>
        </w:rPr>
        <w:t xml:space="preserve">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гастралгический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 ин</w:t>
      </w:r>
      <w:r w:rsidRPr="00CF7866">
        <w:rPr>
          <w:rFonts w:ascii="Times New Roman" w:hAnsi="Times New Roman" w:cs="Times New Roman"/>
          <w:sz w:val="24"/>
          <w:szCs w:val="24"/>
        </w:rPr>
        <w:t>фаркта миокарда, когда начало заболевания клинически может п</w:t>
      </w:r>
      <w:r>
        <w:rPr>
          <w:rFonts w:ascii="Times New Roman" w:hAnsi="Times New Roman" w:cs="Times New Roman"/>
          <w:sz w:val="24"/>
          <w:szCs w:val="24"/>
        </w:rPr>
        <w:t xml:space="preserve">роявляться острой болью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эпига</w:t>
      </w:r>
      <w:r w:rsidRPr="00CF7866">
        <w:rPr>
          <w:rFonts w:ascii="Times New Roman" w:hAnsi="Times New Roman" w:cs="Times New Roman"/>
          <w:sz w:val="24"/>
          <w:szCs w:val="24"/>
        </w:rPr>
        <w:t>стральной</w:t>
      </w:r>
      <w:proofErr w:type="spellEnd"/>
      <w:r w:rsidRPr="00CF786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72568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2297">
        <w:rPr>
          <w:rFonts w:ascii="Times New Roman" w:hAnsi="Times New Roman" w:cs="Times New Roman"/>
          <w:sz w:val="24"/>
          <w:szCs w:val="24"/>
        </w:rPr>
        <w:t>Локализация болей в определённой степени может указывать на поражённый орган.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 xml:space="preserve">заболеваниях желудка и двенадцатиперстной кишки боли, как </w:t>
      </w:r>
      <w:r>
        <w:rPr>
          <w:rFonts w:ascii="Times New Roman" w:hAnsi="Times New Roman" w:cs="Times New Roman"/>
          <w:sz w:val="24"/>
          <w:szCs w:val="24"/>
        </w:rPr>
        <w:t xml:space="preserve">правило, локализуются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эпигаст</w:t>
      </w:r>
      <w:r w:rsidRPr="00D02297">
        <w:rPr>
          <w:rFonts w:ascii="Times New Roman" w:hAnsi="Times New Roman" w:cs="Times New Roman"/>
          <w:sz w:val="24"/>
          <w:szCs w:val="24"/>
        </w:rPr>
        <w:t>ральной</w:t>
      </w:r>
      <w:proofErr w:type="spellEnd"/>
      <w:r w:rsidRPr="00D02297">
        <w:rPr>
          <w:rFonts w:ascii="Times New Roman" w:hAnsi="Times New Roman" w:cs="Times New Roman"/>
          <w:sz w:val="24"/>
          <w:szCs w:val="24"/>
        </w:rPr>
        <w:t xml:space="preserve"> области и связаны с приёмом пищи. «Ранние» боли (сразу после приёма пищи или в т</w:t>
      </w:r>
      <w:r>
        <w:rPr>
          <w:rFonts w:ascii="Times New Roman" w:hAnsi="Times New Roman" w:cs="Times New Roman"/>
          <w:sz w:val="24"/>
          <w:szCs w:val="24"/>
        </w:rPr>
        <w:t>ече</w:t>
      </w:r>
      <w:r w:rsidRPr="00D02297">
        <w:rPr>
          <w:rFonts w:ascii="Times New Roman" w:hAnsi="Times New Roman" w:cs="Times New Roman"/>
          <w:sz w:val="24"/>
          <w:szCs w:val="24"/>
        </w:rPr>
        <w:t>ние первого часа после еды) отмечают при поражении (язве) жел</w:t>
      </w:r>
      <w:r>
        <w:rPr>
          <w:rFonts w:ascii="Times New Roman" w:hAnsi="Times New Roman" w:cs="Times New Roman"/>
          <w:sz w:val="24"/>
          <w:szCs w:val="24"/>
        </w:rPr>
        <w:t>удка, «поздние» (через 2-3 ч по</w:t>
      </w:r>
      <w:r w:rsidRPr="00D02297">
        <w:rPr>
          <w:rFonts w:ascii="Times New Roman" w:hAnsi="Times New Roman" w:cs="Times New Roman"/>
          <w:sz w:val="24"/>
          <w:szCs w:val="24"/>
        </w:rPr>
        <w:t xml:space="preserve">сле еды) - при заболевании двенадцатиперстной кишки. </w:t>
      </w:r>
    </w:p>
    <w:p w:rsidR="00272568" w:rsidRDefault="00272568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0029" cy="1295400"/>
            <wp:effectExtent l="0" t="0" r="1905" b="0"/>
            <wp:docPr id="5" name="Рисунок 5" descr="C:\Documents and Settings\User\Рабочий стол\yaz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yazv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74" w:rsidRPr="00D02297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поражении кишечника боли локали</w:t>
      </w:r>
      <w:r w:rsidRPr="00D02297">
        <w:rPr>
          <w:rFonts w:ascii="Times New Roman" w:hAnsi="Times New Roman" w:cs="Times New Roman"/>
          <w:sz w:val="24"/>
          <w:szCs w:val="24"/>
        </w:rPr>
        <w:t>зуются в нижней половине живота, связи с приёмом пищи нет.</w:t>
      </w:r>
    </w:p>
    <w:p w:rsidR="00A23D74" w:rsidRPr="00D02297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>Болевые ощущения могут варьировать от слегка ощуща</w:t>
      </w:r>
      <w:r>
        <w:rPr>
          <w:rFonts w:ascii="Times New Roman" w:hAnsi="Times New Roman" w:cs="Times New Roman"/>
          <w:sz w:val="24"/>
          <w:szCs w:val="24"/>
        </w:rPr>
        <w:t>емого чувства дискомфорта до не</w:t>
      </w:r>
      <w:r w:rsidRPr="00D02297">
        <w:rPr>
          <w:rFonts w:ascii="Times New Roman" w:hAnsi="Times New Roman" w:cs="Times New Roman"/>
          <w:sz w:val="24"/>
          <w:szCs w:val="24"/>
        </w:rPr>
        <w:t xml:space="preserve">стерпимых мучительных болей - колики. Колика (греч. </w:t>
      </w:r>
      <w:proofErr w:type="spellStart"/>
      <w:r w:rsidRPr="00D02297">
        <w:rPr>
          <w:rFonts w:ascii="Times New Roman" w:hAnsi="Times New Roman" w:cs="Times New Roman"/>
          <w:sz w:val="24"/>
          <w:szCs w:val="24"/>
        </w:rPr>
        <w:t>kolikos</w:t>
      </w:r>
      <w:proofErr w:type="spellEnd"/>
      <w:r w:rsidRPr="00D02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страдающий от кишечной боли) </w:t>
      </w:r>
      <w:r w:rsidRPr="00D02297">
        <w:rPr>
          <w:rFonts w:ascii="Times New Roman" w:hAnsi="Times New Roman" w:cs="Times New Roman"/>
          <w:sz w:val="24"/>
          <w:szCs w:val="24"/>
        </w:rPr>
        <w:t>приступ резких схваткообразных болей в животе, развивающийся чаще при заболеваниях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брюшной полости.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>• Кишечная колика - короткие, частые, внезапно нач</w:t>
      </w:r>
      <w:r>
        <w:rPr>
          <w:rFonts w:ascii="Times New Roman" w:hAnsi="Times New Roman" w:cs="Times New Roman"/>
          <w:sz w:val="24"/>
          <w:szCs w:val="24"/>
        </w:rPr>
        <w:t>инающиеся (схваткообразные) при</w:t>
      </w:r>
      <w:r w:rsidRPr="00D02297">
        <w:rPr>
          <w:rFonts w:ascii="Times New Roman" w:hAnsi="Times New Roman" w:cs="Times New Roman"/>
          <w:sz w:val="24"/>
          <w:szCs w:val="24"/>
        </w:rPr>
        <w:t>ступы болей, которые ощущаются в различных отделах кишечника, сопровождаются метеоризмом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и облегчаются после отхождения газов. Особый вид кишечно</w:t>
      </w:r>
      <w:r>
        <w:rPr>
          <w:rFonts w:ascii="Times New Roman" w:hAnsi="Times New Roman" w:cs="Times New Roman"/>
          <w:sz w:val="24"/>
          <w:szCs w:val="24"/>
        </w:rPr>
        <w:t>й колики - тенезмы (или прямоки</w:t>
      </w:r>
      <w:r w:rsidRPr="00D02297">
        <w:rPr>
          <w:rFonts w:ascii="Times New Roman" w:hAnsi="Times New Roman" w:cs="Times New Roman"/>
          <w:sz w:val="24"/>
          <w:szCs w:val="24"/>
        </w:rPr>
        <w:t xml:space="preserve">шечная колика, ректальная колика). Тенезмы (греч. </w:t>
      </w:r>
      <w:proofErr w:type="spellStart"/>
      <w:r w:rsidRPr="00D02297">
        <w:rPr>
          <w:rFonts w:ascii="Times New Roman" w:hAnsi="Times New Roman" w:cs="Times New Roman"/>
          <w:sz w:val="24"/>
          <w:szCs w:val="24"/>
        </w:rPr>
        <w:t>teinesm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тщетный позыв) - частые бо</w:t>
      </w:r>
      <w:r w:rsidRPr="00D02297">
        <w:rPr>
          <w:rFonts w:ascii="Times New Roman" w:hAnsi="Times New Roman" w:cs="Times New Roman"/>
          <w:sz w:val="24"/>
          <w:szCs w:val="24"/>
        </w:rPr>
        <w:t xml:space="preserve">лезненные мучительные позывы на дефекацию с выделением небольшого количества </w:t>
      </w:r>
      <w:r>
        <w:rPr>
          <w:rFonts w:ascii="Times New Roman" w:hAnsi="Times New Roman" w:cs="Times New Roman"/>
          <w:sz w:val="24"/>
          <w:szCs w:val="24"/>
        </w:rPr>
        <w:t>слизи. Те</w:t>
      </w:r>
      <w:r w:rsidRPr="00D02297">
        <w:rPr>
          <w:rFonts w:ascii="Times New Roman" w:hAnsi="Times New Roman" w:cs="Times New Roman"/>
          <w:sz w:val="24"/>
          <w:szCs w:val="24"/>
        </w:rPr>
        <w:t>незмы обусловлены спазмом мускулатуры прямой кишки; их п</w:t>
      </w:r>
      <w:r>
        <w:rPr>
          <w:rFonts w:ascii="Times New Roman" w:hAnsi="Times New Roman" w:cs="Times New Roman"/>
          <w:sz w:val="24"/>
          <w:szCs w:val="24"/>
        </w:rPr>
        <w:t>оявление свидетельствует о нали</w:t>
      </w:r>
      <w:r w:rsidRPr="00D02297">
        <w:rPr>
          <w:rFonts w:ascii="Times New Roman" w:hAnsi="Times New Roman" w:cs="Times New Roman"/>
          <w:sz w:val="24"/>
          <w:szCs w:val="24"/>
        </w:rPr>
        <w:t>чии поражения последней (например, при дизентерии, проктите, опухоли прямой кишки, геморрое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и др.).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2297">
        <w:rPr>
          <w:rFonts w:ascii="Times New Roman" w:hAnsi="Times New Roman" w:cs="Times New Roman"/>
          <w:sz w:val="24"/>
          <w:szCs w:val="24"/>
        </w:rPr>
        <w:t>При болях в животе не следует применять обезболивающие средства, слабительные препараты, клизму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грелку до тех пор, пока врачом не будут выяснены причины их возникновения, так как эти вмешательства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 xml:space="preserve">могут затруднить диагностику и даже причинить </w:t>
      </w:r>
      <w:r w:rsidRPr="00D02297">
        <w:rPr>
          <w:rFonts w:ascii="Times New Roman" w:hAnsi="Times New Roman" w:cs="Times New Roman"/>
          <w:sz w:val="24"/>
          <w:szCs w:val="24"/>
        </w:rPr>
        <w:lastRenderedPageBreak/>
        <w:t>вред больному. Решение о проведении тех или иных лечебных мероприятий в связи с наличием болей в животе принимает врач.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D74" w:rsidRPr="00D02297" w:rsidRDefault="00A23D74" w:rsidP="00A23D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2297">
        <w:rPr>
          <w:rFonts w:ascii="Times New Roman" w:hAnsi="Times New Roman" w:cs="Times New Roman"/>
          <w:b/>
          <w:bCs/>
          <w:sz w:val="24"/>
          <w:szCs w:val="24"/>
        </w:rPr>
        <w:t>Тошнота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 xml:space="preserve">Тошнота (лат. </w:t>
      </w:r>
      <w:proofErr w:type="spellStart"/>
      <w:r w:rsidRPr="00D02297">
        <w:rPr>
          <w:rFonts w:ascii="Times New Roman" w:hAnsi="Times New Roman" w:cs="Times New Roman"/>
          <w:i/>
          <w:iCs/>
          <w:sz w:val="24"/>
          <w:szCs w:val="24"/>
        </w:rPr>
        <w:t>nausea</w:t>
      </w:r>
      <w:proofErr w:type="spellEnd"/>
      <w:r w:rsidRPr="00D02297">
        <w:rPr>
          <w:rFonts w:ascii="Times New Roman" w:hAnsi="Times New Roman" w:cs="Times New Roman"/>
          <w:i/>
          <w:iCs/>
          <w:sz w:val="24"/>
          <w:szCs w:val="24"/>
        </w:rPr>
        <w:t xml:space="preserve">) - </w:t>
      </w:r>
      <w:r w:rsidRPr="00D02297">
        <w:rPr>
          <w:rFonts w:ascii="Times New Roman" w:hAnsi="Times New Roman" w:cs="Times New Roman"/>
          <w:sz w:val="24"/>
          <w:szCs w:val="24"/>
        </w:rPr>
        <w:t>тягостное ощущение в подложечной области, груди, глотке и полости рта, нередко предшествующее рвоте. Тошнота может сопровождаться слюнотечением,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бледностью кожных покровов, слабостью, повышенным потоотделением, головокружением, снижением АД, иногда полуобморочным состоянием. В основе развития этого симптома лежит возбуждение рвотного центра. Если тошнота длится часами, медсестра должна научить больного способу временного облегчения состояния - приёму малыми порциями негазированной минеральной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воды («Боржоми», «Ессентуки» и др.).</w:t>
      </w:r>
    </w:p>
    <w:p w:rsidR="00FF392C" w:rsidRPr="00D02297" w:rsidRDefault="00FF392C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2034387"/>
            <wp:effectExtent l="0" t="0" r="0" b="4445"/>
            <wp:docPr id="6" name="Рисунок 6" descr="C:\Documents and Settings\User\Рабочий стол\nausea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nausea-pic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74" w:rsidRPr="00D02297" w:rsidRDefault="00A23D74" w:rsidP="00A23D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02297">
        <w:rPr>
          <w:rFonts w:ascii="Times New Roman" w:hAnsi="Times New Roman" w:cs="Times New Roman"/>
          <w:b/>
          <w:bCs/>
          <w:sz w:val="24"/>
          <w:szCs w:val="24"/>
        </w:rPr>
        <w:t>Рвота</w:t>
      </w:r>
    </w:p>
    <w:p w:rsidR="00A23D74" w:rsidRPr="00D02297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 xml:space="preserve">Рвота (греч. </w:t>
      </w:r>
      <w:proofErr w:type="spellStart"/>
      <w:r w:rsidRPr="00D02297">
        <w:rPr>
          <w:rFonts w:ascii="Times New Roman" w:hAnsi="Times New Roman" w:cs="Times New Roman"/>
          <w:i/>
          <w:iCs/>
          <w:sz w:val="24"/>
          <w:szCs w:val="24"/>
        </w:rPr>
        <w:t>emesis</w:t>
      </w:r>
      <w:proofErr w:type="spellEnd"/>
      <w:r w:rsidRPr="00D02297">
        <w:rPr>
          <w:rFonts w:ascii="Times New Roman" w:hAnsi="Times New Roman" w:cs="Times New Roman"/>
          <w:i/>
          <w:iCs/>
          <w:sz w:val="24"/>
          <w:szCs w:val="24"/>
        </w:rPr>
        <w:t xml:space="preserve">) - </w:t>
      </w:r>
      <w:r w:rsidRPr="00D02297">
        <w:rPr>
          <w:rFonts w:ascii="Times New Roman" w:hAnsi="Times New Roman" w:cs="Times New Roman"/>
          <w:sz w:val="24"/>
          <w:szCs w:val="24"/>
        </w:rPr>
        <w:t>непроизвольное извержение содержимого желудка (иногда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содержимым кишечника) через рот (реже и через нос). Часто рвоте предшествует тошнота. Рвота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 xml:space="preserve">может возникать не только при заболеваниях органов пищеварения </w:t>
      </w:r>
      <w:r w:rsidRPr="00D02297">
        <w:rPr>
          <w:rFonts w:ascii="Times New Roman" w:hAnsi="Times New Roman" w:cs="Times New Roman"/>
          <w:sz w:val="24"/>
          <w:szCs w:val="24"/>
        </w:rPr>
        <w:lastRenderedPageBreak/>
        <w:t>(патологии желудка, печени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желчевыводящих путей, перитоните), но и при инфекционных заболеваниях, отравлениях, заболеваниях почек, сахарном диабете, гипертонической болезни, заболеваниях нервной системы и др.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02297">
        <w:rPr>
          <w:rFonts w:ascii="Times New Roman" w:hAnsi="Times New Roman" w:cs="Times New Roman"/>
          <w:sz w:val="24"/>
          <w:szCs w:val="24"/>
        </w:rPr>
        <w:t>Рвота может ухудшить состояние больного, усилить обезвоживание организма и вызвать потерю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>электролитов. При нарушении сознания возможна аспирация больным рвотных масс, что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97">
        <w:rPr>
          <w:rFonts w:ascii="Times New Roman" w:hAnsi="Times New Roman" w:cs="Times New Roman"/>
          <w:sz w:val="24"/>
          <w:szCs w:val="24"/>
        </w:rPr>
        <w:t xml:space="preserve">спровоцировать развитие воспаления лёгких (так называемой аспирационной пневмонии); обильная аспирация может вызвать асфиксию. </w:t>
      </w:r>
    </w:p>
    <w:p w:rsidR="00FF392C" w:rsidRDefault="00FF392C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4210" cy="3613806"/>
            <wp:effectExtent l="0" t="0" r="2540" b="5715"/>
            <wp:docPr id="7" name="Рисунок 7" descr="C:\Documents and Settings\User\Рабочий стол\3f9398ac3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3f9398ac33f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10" cy="361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0672E">
        <w:rPr>
          <w:rFonts w:ascii="Times New Roman" w:hAnsi="Times New Roman" w:cs="Times New Roman"/>
          <w:sz w:val="24"/>
          <w:szCs w:val="24"/>
        </w:rPr>
        <w:t xml:space="preserve">Наиболее характерным является </w:t>
      </w:r>
      <w:r w:rsidRPr="0040672E">
        <w:rPr>
          <w:rFonts w:ascii="Times New Roman" w:hAnsi="Times New Roman" w:cs="Times New Roman"/>
          <w:b/>
          <w:sz w:val="24"/>
          <w:szCs w:val="24"/>
        </w:rPr>
        <w:t>диспепсический синдром, который проявляется изжогой</w:t>
      </w:r>
      <w:r w:rsidRPr="0040672E">
        <w:rPr>
          <w:rFonts w:ascii="Times New Roman" w:hAnsi="Times New Roman" w:cs="Times New Roman"/>
          <w:sz w:val="24"/>
          <w:szCs w:val="24"/>
        </w:rPr>
        <w:t xml:space="preserve">. Ее появление зависит от положения тела, например, появляется и резко усиливается при наклонах (особенно вперед), в горизонтальном положении, часто в ночные часы, чему способствует недостаточность </w:t>
      </w:r>
      <w:proofErr w:type="spellStart"/>
      <w:r w:rsidRPr="0040672E">
        <w:rPr>
          <w:rFonts w:ascii="Times New Roman" w:hAnsi="Times New Roman" w:cs="Times New Roman"/>
          <w:sz w:val="24"/>
          <w:szCs w:val="24"/>
        </w:rPr>
        <w:t>нижнепищеводного</w:t>
      </w:r>
      <w:proofErr w:type="spellEnd"/>
      <w:r w:rsidRPr="0040672E">
        <w:rPr>
          <w:rFonts w:ascii="Times New Roman" w:hAnsi="Times New Roman" w:cs="Times New Roman"/>
          <w:sz w:val="24"/>
          <w:szCs w:val="24"/>
        </w:rPr>
        <w:t xml:space="preserve"> жома. Изжога может сочетаться с кислой отрыжкой, ощущением кола за грудиной, появлением солоноватой жидкости во рту как следствие рефлекторной </w:t>
      </w:r>
      <w:proofErr w:type="spellStart"/>
      <w:r w:rsidRPr="0040672E">
        <w:rPr>
          <w:rFonts w:ascii="Times New Roman" w:hAnsi="Times New Roman" w:cs="Times New Roman"/>
          <w:sz w:val="24"/>
          <w:szCs w:val="24"/>
        </w:rPr>
        <w:t>гиперсаливации</w:t>
      </w:r>
      <w:proofErr w:type="spellEnd"/>
      <w:r w:rsidRPr="0040672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672E">
        <w:rPr>
          <w:rFonts w:ascii="Times New Roman" w:hAnsi="Times New Roman" w:cs="Times New Roman"/>
          <w:sz w:val="24"/>
          <w:szCs w:val="24"/>
        </w:rPr>
        <w:t>рефлюкс</w:t>
      </w:r>
      <w:proofErr w:type="spellEnd"/>
      <w:r w:rsidRPr="0040672E">
        <w:rPr>
          <w:rFonts w:ascii="Times New Roman" w:hAnsi="Times New Roman" w:cs="Times New Roman"/>
          <w:sz w:val="24"/>
          <w:szCs w:val="24"/>
        </w:rPr>
        <w:t xml:space="preserve">. Нарушение двигательной функции пищевода и желудка приводит к появлению отрыжки и срыгивания. Дисфагия свидетельствует о развитии осложнений, таких, как резко выраженный отек и воспаление слизистой оболочки, формирование рубцовых стриктур пищевода. Быстро прогрессирующая дисфагия и потеря массы тела должны настораживать в отношении развития </w:t>
      </w:r>
      <w:proofErr w:type="spellStart"/>
      <w:r w:rsidRPr="0040672E">
        <w:rPr>
          <w:rFonts w:ascii="Times New Roman" w:hAnsi="Times New Roman" w:cs="Times New Roman"/>
          <w:sz w:val="24"/>
          <w:szCs w:val="24"/>
        </w:rPr>
        <w:t>аденокарциномы</w:t>
      </w:r>
      <w:proofErr w:type="spellEnd"/>
      <w:r w:rsidRPr="0040672E">
        <w:rPr>
          <w:rFonts w:ascii="Times New Roman" w:hAnsi="Times New Roman" w:cs="Times New Roman"/>
          <w:sz w:val="24"/>
          <w:szCs w:val="24"/>
        </w:rPr>
        <w:t>.</w:t>
      </w:r>
    </w:p>
    <w:p w:rsidR="00A23D74" w:rsidRPr="0040672E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0672E">
        <w:rPr>
          <w:rFonts w:ascii="Times New Roman" w:hAnsi="Times New Roman" w:cs="Times New Roman"/>
          <w:b/>
          <w:sz w:val="24"/>
          <w:szCs w:val="24"/>
        </w:rPr>
        <w:t xml:space="preserve">Метеоризм </w:t>
      </w:r>
      <w:r w:rsidRPr="0040672E">
        <w:rPr>
          <w:rFonts w:ascii="Times New Roman" w:hAnsi="Times New Roman" w:cs="Times New Roman"/>
          <w:sz w:val="24"/>
          <w:szCs w:val="24"/>
        </w:rPr>
        <w:t xml:space="preserve">– ощущение вздутия, тягостного распирания живота. Его причинами могут быть нарушения двигательной функции кишечника, парез, спазмы кишечника, непроходимость, повышенное газообразование (при содержании в пище клетчатки – </w:t>
      </w:r>
      <w:proofErr w:type="gramStart"/>
      <w:r w:rsidRPr="0040672E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40672E">
        <w:rPr>
          <w:rFonts w:ascii="Times New Roman" w:hAnsi="Times New Roman" w:cs="Times New Roman"/>
          <w:sz w:val="24"/>
          <w:szCs w:val="24"/>
        </w:rPr>
        <w:t>, гороха, капусты), снижение всасывательной функции желудка.</w:t>
      </w:r>
    </w:p>
    <w:p w:rsidR="00A23D74" w:rsidRPr="0040672E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0672E">
        <w:rPr>
          <w:rFonts w:ascii="Times New Roman" w:hAnsi="Times New Roman" w:cs="Times New Roman"/>
          <w:b/>
          <w:sz w:val="24"/>
          <w:szCs w:val="24"/>
        </w:rPr>
        <w:t>Понос (</w:t>
      </w:r>
      <w:r w:rsidRPr="0040672E">
        <w:rPr>
          <w:rFonts w:ascii="Times New Roman" w:hAnsi="Times New Roman" w:cs="Times New Roman"/>
          <w:sz w:val="24"/>
          <w:szCs w:val="24"/>
        </w:rPr>
        <w:t xml:space="preserve">частый жидкий стул) является признаком заболевания кишечника; поносы по характеру подразделяются </w:t>
      </w:r>
      <w:proofErr w:type="gramStart"/>
      <w:r w:rsidRPr="004067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672E">
        <w:rPr>
          <w:rFonts w:ascii="Times New Roman" w:hAnsi="Times New Roman" w:cs="Times New Roman"/>
          <w:sz w:val="24"/>
          <w:szCs w:val="24"/>
        </w:rPr>
        <w:t xml:space="preserve"> инфекционные, токсические, эндокринные, аллергические, нервные. Характер поноса зависит от места поражения кишечника. Воспаление толстой кишки обычно вызывает необильный стул. При воспалении тонкой кишки стул обычно бывает обильным, объемным, могут значительно нарушаться пищеварение и общее состояние. Поносы возникают при нарушениях бродильной и гнилостной микрофлоры кишечника. Бродильная диспепсия </w:t>
      </w:r>
      <w:r w:rsidRPr="0040672E">
        <w:rPr>
          <w:rFonts w:ascii="Times New Roman" w:hAnsi="Times New Roman" w:cs="Times New Roman"/>
          <w:sz w:val="24"/>
          <w:szCs w:val="24"/>
        </w:rPr>
        <w:lastRenderedPageBreak/>
        <w:t>характеризуется вздутием живота, кашицеобразными и обильными испражнениями с кислым запахом и большим количеством газа. Гнилостная диспепсия связана с секреторной недостаточностью желудка и поджелудочной железы, что сказывается на переваривании белков. Испражнения обычно жидкие, темного цвета, с неприятным гнилостным запахом, щелочной реакцией, с кусочками непереваренной пищи.</w:t>
      </w:r>
    </w:p>
    <w:p w:rsidR="00A23D74" w:rsidRPr="0040672E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0672E">
        <w:rPr>
          <w:rFonts w:ascii="Times New Roman" w:hAnsi="Times New Roman" w:cs="Times New Roman"/>
          <w:b/>
          <w:sz w:val="24"/>
          <w:szCs w:val="24"/>
        </w:rPr>
        <w:t xml:space="preserve">Запор </w:t>
      </w:r>
      <w:r w:rsidRPr="0040672E">
        <w:rPr>
          <w:rFonts w:ascii="Times New Roman" w:hAnsi="Times New Roman" w:cs="Times New Roman"/>
          <w:sz w:val="24"/>
          <w:szCs w:val="24"/>
        </w:rPr>
        <w:t xml:space="preserve">– длительная задержка стула (более 2 суток). Задержка кишечного содержимого при запорах происходит в толстой и прямой кишках, по характеру различают органические и функциональные запоры. </w:t>
      </w:r>
      <w:proofErr w:type="gramStart"/>
      <w:r w:rsidRPr="004067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672E">
        <w:rPr>
          <w:rFonts w:ascii="Times New Roman" w:hAnsi="Times New Roman" w:cs="Times New Roman"/>
          <w:sz w:val="24"/>
          <w:szCs w:val="24"/>
        </w:rPr>
        <w:t xml:space="preserve"> органическим относятся запоры, связанные с механическими препятствиями (сужением просвета кишки опухолью, сращениями, рубцами), а также аномалиями в развитии кишечника. Функциональные запоры нередко обусловлены алиментарным фактором – употреблением в пищу легкоусвояемой, рафинированной пищи, бедной растительной клетчаткой. Могут быть неврогенные </w:t>
      </w:r>
      <w:proofErr w:type="spellStart"/>
      <w:r w:rsidRPr="0040672E">
        <w:rPr>
          <w:rFonts w:ascii="Times New Roman" w:hAnsi="Times New Roman" w:cs="Times New Roman"/>
          <w:sz w:val="24"/>
          <w:szCs w:val="24"/>
        </w:rPr>
        <w:t>дискинетические</w:t>
      </w:r>
      <w:proofErr w:type="spellEnd"/>
      <w:r w:rsidRPr="0040672E">
        <w:rPr>
          <w:rFonts w:ascii="Times New Roman" w:hAnsi="Times New Roman" w:cs="Times New Roman"/>
          <w:sz w:val="24"/>
          <w:szCs w:val="24"/>
        </w:rPr>
        <w:t xml:space="preserve"> запоры, токсические запоры.</w:t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 w:rsidRPr="0040672E">
        <w:rPr>
          <w:rFonts w:ascii="Times New Roman" w:hAnsi="Times New Roman" w:cs="Times New Roman"/>
          <w:sz w:val="24"/>
          <w:szCs w:val="24"/>
        </w:rPr>
        <w:t>Кроме того, больным свойственны жалобы общего характера на слабость, головные боли, плохое настроение, ипохондрические реакции. Больные с заболеваниями печени иногда жалуются на кожный зуд, который возникает в результате накопления в крови желчных кислот (холемия), при нарушении оттока желчи (механическая желтуха), на пожелтение кожи и темную окраску мочи, увеличение живота (асцит) и появление отеков на нижних конечностях.</w:t>
      </w:r>
    </w:p>
    <w:p w:rsidR="00A23D74" w:rsidRPr="00922AE3" w:rsidRDefault="00A23D74" w:rsidP="00A23D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E3">
        <w:rPr>
          <w:rFonts w:ascii="Times New Roman" w:hAnsi="Times New Roman" w:cs="Times New Roman"/>
          <w:b/>
          <w:sz w:val="24"/>
          <w:szCs w:val="24"/>
        </w:rPr>
        <w:t xml:space="preserve">При развитии в стационаре у больного желудочного или кишечного кровотечения необходимо срочно сообщить об этом </w:t>
      </w:r>
      <w:r w:rsidRPr="00922AE3">
        <w:rPr>
          <w:rFonts w:ascii="Times New Roman" w:hAnsi="Times New Roman" w:cs="Times New Roman"/>
          <w:b/>
          <w:sz w:val="24"/>
          <w:szCs w:val="24"/>
        </w:rPr>
        <w:lastRenderedPageBreak/>
        <w:t>врачу, поскольку у такого больного возможно развитие геморрагического шока!</w:t>
      </w:r>
    </w:p>
    <w:p w:rsidR="00FE2F3E" w:rsidRDefault="00FF392C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190625"/>
            <wp:effectExtent l="0" t="0" r="0" b="9525"/>
            <wp:docPr id="8" name="Рисунок 8" descr="C:\Documents and Settings\User\Рабочий стол\TU0MDItZ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TU0MDItZD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33" cy="119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74" w:rsidRDefault="00A23D74" w:rsidP="00A23D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23D74" w:rsidRPr="009D4CEA" w:rsidRDefault="00A23D74" w:rsidP="00A23D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Стандарты деятельности при нарушении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CEA">
        <w:rPr>
          <w:rFonts w:ascii="Times New Roman" w:hAnsi="Times New Roman" w:cs="Times New Roman"/>
          <w:b/>
          <w:sz w:val="24"/>
          <w:szCs w:val="24"/>
        </w:rPr>
        <w:t>удовлетворения потребностей: есть, пить, выделять, обеспечиваемые органами пищеварения.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Нарушения опорожнения кишечника: понос (диарея).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>1. долгосрочная – краткость кала и его консистенция будут нормализованы (время индивидуально)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2.- пациент демонстрирует знания об особенностях диеты и правилах ухода за кожей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1.Обеспечить прием высококалорийной и легко усвояемой пищи через каждые 2 часа малыми порциями – диета №4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2. Обеспечить прием достаточного количества жидкости, до </w:t>
      </w:r>
      <w:smartTag w:uri="urn:schemas-microsoft-com:office:smarttags" w:element="metricconverter">
        <w:smartTagPr>
          <w:attr w:name="ProductID" w:val="2 литров"/>
        </w:smartTagPr>
        <w:r w:rsidRPr="009D4CEA">
          <w:rPr>
            <w:rFonts w:ascii="Times New Roman" w:hAnsi="Times New Roman" w:cs="Times New Roman"/>
            <w:sz w:val="24"/>
            <w:szCs w:val="24"/>
          </w:rPr>
          <w:t>2 литров</w:t>
        </w:r>
      </w:smartTag>
      <w:r w:rsidRPr="009D4CEA">
        <w:rPr>
          <w:rFonts w:ascii="Times New Roman" w:hAnsi="Times New Roman" w:cs="Times New Roman"/>
          <w:sz w:val="24"/>
          <w:szCs w:val="24"/>
        </w:rPr>
        <w:t xml:space="preserve"> в сутки.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3. Обеспечить тщательную гигиену кожи промежности после каждого акта дефекации: подмывание, обработка вазелином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перианальной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lastRenderedPageBreak/>
        <w:t>4. Ежедневно взвешивать пациента.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5. Частоту и характер стула регистрировать ежедневно в температурном листе.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6.</w:t>
      </w:r>
      <w:r w:rsidRPr="009D4CEA">
        <w:rPr>
          <w:rFonts w:ascii="Times New Roman" w:hAnsi="Times New Roman" w:cs="Times New Roman"/>
          <w:sz w:val="24"/>
          <w:szCs w:val="24"/>
        </w:rPr>
        <w:t>Обеспечить прием лекарственных препаратов по назначению врача: солевые растворы.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7.Обеспечить индивидуальным судном пациента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обеззараживать его выделения.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8.Обучить пациента и его родственников принципам рационального питания и соблюдения личной гигиены.</w:t>
      </w:r>
    </w:p>
    <w:p w:rsidR="00FE2F3E" w:rsidRDefault="00FE2F3E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Нарушения опорожнения кишечника: запор.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>1. долгосрочная – у пациента будет стул не реже одного раза в два дн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>время индивидуально)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2.- пациент демонстрирует знания о способах борьбы с запорами к моменту выписки.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1.Обеспечить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кисломолочно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– растительную диету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>творог, овощи, черный хлеб, фрукты, зелень), диета №3.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 Обеспечить прием достаточного количества жидкости (кисломолочные продукты, соки, сульфатные минеральные воды), до 2-х литров в день.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 Попытаться выработать у пациента условный рефлекс на дефекацию в определенное время суток.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4. Обеспечить достаточную двигательную активность  пациенту.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lastRenderedPageBreak/>
        <w:t xml:space="preserve">5. Обеспечить прием слабительных и постановку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опорожнительных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клизм по назначению врача.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6.</w:t>
      </w:r>
      <w:r w:rsidRPr="009D4CEA">
        <w:rPr>
          <w:rFonts w:ascii="Times New Roman" w:hAnsi="Times New Roman" w:cs="Times New Roman"/>
          <w:sz w:val="24"/>
          <w:szCs w:val="24"/>
        </w:rPr>
        <w:t xml:space="preserve"> Регистрировать ежедневно кратность стула в медицинской документации.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7.Обучить пациента особенностям питания при запорах. Рекомендовать расширение режима двигательной активности. </w:t>
      </w:r>
    </w:p>
    <w:p w:rsidR="00FE2F3E" w:rsidRDefault="00FE2F3E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Метеоризм.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>1. долгосрочная – у пациента будет иметь место снижение выработки кишечных газов, их нормальное отхождени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>время индивидуально)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2.- пациент демонстрирует знания об особенностях  питания при метеоризме через 2 дня.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1.Обеспечить соблюдение диеты, исключающей газообразующие продукты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>овощи, черный хлеб, фрукты, цельное молоко, сладости), диета №4.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2. Обеспечить прием активированного угля по 2 таблетки 4 раза,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смекты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>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3. Применить газоотводную трубку или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опорожнительную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клизму при отсутствии противопоказаний.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4. Обучить пациента и его родственников методам борьбы с метеоризмом: рациональному питанию, режиму двигательной активности.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Недержание кала.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долгосрочная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– пациент осознает, что при соответствующем лечении это тягостное явление уменьшится или пройдет.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2.- пациент будет подготовлен к жизни в обществе к моменту выписки.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1.Обеспечить изоляцию пациента.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 Обеспечить высококалорийное, легко усвояемое питание малыми порциями в течение дня.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 Обеспечить тщательное соблюдение личной гигиены пациента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>мена нательного и постельного белья, подмывание по мере загрязнения, обработка области ануса вазелином)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4. Обеспечить частое проветривание помещения, использовать дезодоранты.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5. Использовать подкладное резиновое судно или специальную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трехсекционную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кровать.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6. Применять слабительные средства или очистительную клизму ежедневно утром, чтобы избежать неконтролируемого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калоизвержения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>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7. Обучить пациента и его родственников особенностям ухода и пользованию калоприемником.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D4CEA">
        <w:rPr>
          <w:rFonts w:ascii="Times New Roman" w:hAnsi="Times New Roman" w:cs="Times New Roman"/>
          <w:sz w:val="24"/>
          <w:szCs w:val="24"/>
        </w:rPr>
        <w:t>Обеспечить</w:t>
      </w:r>
      <w:r w:rsidRPr="009D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CEA">
        <w:rPr>
          <w:rFonts w:ascii="Times New Roman" w:hAnsi="Times New Roman" w:cs="Times New Roman"/>
          <w:sz w:val="24"/>
          <w:szCs w:val="24"/>
        </w:rPr>
        <w:t>психологическую поддержку пациента.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9. Обеззараживать выделения пациента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Нарушение комфортного состояния: тошнота, рвота.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 xml:space="preserve">1. долгосрочная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пациента не будет аспирации рвотных масс и обезвоживания организма. 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2.- пациент отметит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эпизодов рвоты и уменьшение тошноты.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1.Придать положение, позволяющее избежать аспирации рвотных масс.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 Обеспечить гигиену полости рта после каждого акта рвоты.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 Предложить  пациенту прохладное питье в достаточном количестве.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 4. Обеспечить комфортные условия для  пациента: ширма, частое проветривание палаты, смена белья, уборка рвотных масс, психологическая поддержка.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5. Осматривать рвотные массы и определять их количество, а при необходимости провести забор на исследование.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6. Проводить обеззараживание рвотных масс.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 7. Обучить пациента и методике расслабления и глубокого дыхания для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урежения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позывов рвоты.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D4CEA">
        <w:rPr>
          <w:rFonts w:ascii="Times New Roman" w:hAnsi="Times New Roman" w:cs="Times New Roman"/>
          <w:sz w:val="24"/>
          <w:szCs w:val="24"/>
        </w:rPr>
        <w:t>Обеспечить</w:t>
      </w:r>
      <w:r w:rsidRPr="009D4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CEA">
        <w:rPr>
          <w:rFonts w:ascii="Times New Roman" w:hAnsi="Times New Roman" w:cs="Times New Roman"/>
          <w:sz w:val="24"/>
          <w:szCs w:val="24"/>
        </w:rPr>
        <w:t>применение противорвотных средств по назначению врача.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</w:t>
      </w:r>
      <w:r w:rsidRPr="009D4CEA">
        <w:rPr>
          <w:rFonts w:ascii="Times New Roman" w:hAnsi="Times New Roman" w:cs="Times New Roman"/>
          <w:sz w:val="24"/>
          <w:szCs w:val="24"/>
        </w:rPr>
        <w:t xml:space="preserve"> Изжога.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>1. долгосрочная - у пациента не будет изжоги через 20 минут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2.- пациент демонстрирует знания о причинах появления изжоги и способах борьбы с ней.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1.</w:t>
      </w:r>
      <w:r w:rsidRPr="009D4CEA">
        <w:rPr>
          <w:rFonts w:ascii="Times New Roman" w:hAnsi="Times New Roman" w:cs="Times New Roman"/>
          <w:sz w:val="24"/>
          <w:szCs w:val="24"/>
        </w:rPr>
        <w:t xml:space="preserve">Обеспечить прием стакана теплого молока или щелочной минеральной воды без газа, или раствора соды,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жженной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магнезии.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2. Рекомендовать избегать приема продуктов, вызывающих изжогу: черный хлеб, варенье, сладкие кисели, острые приправы, жирные и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жаренные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блюда.</w:t>
      </w:r>
    </w:p>
    <w:p w:rsidR="00A23D74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</w:t>
      </w:r>
      <w:r w:rsidRPr="009D4CEA">
        <w:rPr>
          <w:rFonts w:ascii="Times New Roman" w:hAnsi="Times New Roman" w:cs="Times New Roman"/>
          <w:sz w:val="24"/>
          <w:szCs w:val="24"/>
        </w:rPr>
        <w:t>: Отсутствие аппетита.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>1. долгосрочная -  пациент осознает к концу недели важность полноценного питания для улучшения здоровья.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2.- масса тела пациента не уменьшится к моменту выписки.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 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1.</w:t>
      </w:r>
      <w:r w:rsidRPr="009D4CEA">
        <w:rPr>
          <w:rFonts w:ascii="Times New Roman" w:hAnsi="Times New Roman" w:cs="Times New Roman"/>
          <w:sz w:val="24"/>
          <w:szCs w:val="24"/>
        </w:rPr>
        <w:t>Разнообразить меню, учитывая вкусы пациента, и рекомендованную диету.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2.Кормить пациента малыми порциями 5-6 раз в день пищей в теплом виде.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3.Эстетически оформлять прием пищи.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4.С разрешения врача включить в рацион аппетитный чай, мяс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рыбные бульоны, кислые морсы.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5. Привлечь по возможности, родственников пациента к его кормлению.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6. Обеспечить, с разрешения врача, прогулки на свежем воздухе, занятия физкультурой за 30 – 40 минут до еды.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lastRenderedPageBreak/>
        <w:t>7. Беседовать с пациентом о необходимости полноценного питания для улучшения состояния здоровья, ежедневно по 10 минут в течени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8. Один раз в три дня взвешивать -  пациента.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</w:t>
      </w:r>
      <w:r w:rsidRPr="009D4CE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Желудочно – кишечное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кровотечение.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 xml:space="preserve">1. долгосрочная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ровотечение будет остановлено при улучшении показателей пульса и артериального давления ( время индивидуально). 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1. Вызвать врача.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 Обеспечить строгий постельный режим в положении  на боку или на спине, с повернутой на бок головой (профилактика аспирации рвотными массами).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3.Прекратить прием пищи через рот, жидкости, медикаментов.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 xml:space="preserve">4.Применить пузырь со льдом на </w:t>
      </w:r>
      <w:proofErr w:type="spellStart"/>
      <w:r w:rsidRPr="009D4CEA">
        <w:rPr>
          <w:rFonts w:ascii="Times New Roman" w:hAnsi="Times New Roman" w:cs="Times New Roman"/>
          <w:sz w:val="24"/>
          <w:szCs w:val="24"/>
        </w:rPr>
        <w:t>эпигастральную</w:t>
      </w:r>
      <w:proofErr w:type="spellEnd"/>
      <w:r w:rsidRPr="009D4CEA">
        <w:rPr>
          <w:rFonts w:ascii="Times New Roman" w:hAnsi="Times New Roman" w:cs="Times New Roman"/>
          <w:sz w:val="24"/>
          <w:szCs w:val="24"/>
        </w:rPr>
        <w:t xml:space="preserve"> область.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5. Обеспечить оксигенотерапию.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6. Осуществить контроль пульса и АД каждые 30 минут.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7. Приготовить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 кровоостанавливающие препараты, 0,9% хлорид натрия.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>Сестринский диагноз: Пищевое отравление.</w:t>
      </w:r>
      <w:r w:rsidRPr="009D4CEA">
        <w:rPr>
          <w:rFonts w:ascii="Times New Roman" w:hAnsi="Times New Roman" w:cs="Times New Roman"/>
          <w:sz w:val="24"/>
          <w:szCs w:val="24"/>
        </w:rPr>
        <w:tab/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D4CEA">
        <w:rPr>
          <w:rFonts w:ascii="Times New Roman" w:hAnsi="Times New Roman" w:cs="Times New Roman"/>
          <w:sz w:val="24"/>
          <w:szCs w:val="24"/>
        </w:rPr>
        <w:t xml:space="preserve">1. долгосрочная </w:t>
      </w:r>
      <w:proofErr w:type="gramStart"/>
      <w:r w:rsidRPr="009D4CE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9D4CEA">
        <w:rPr>
          <w:rFonts w:ascii="Times New Roman" w:hAnsi="Times New Roman" w:cs="Times New Roman"/>
          <w:sz w:val="24"/>
          <w:szCs w:val="24"/>
        </w:rPr>
        <w:t xml:space="preserve">ациент отметит облегчение через 1,5 – 2 часа от начала оказания помощи.). </w:t>
      </w:r>
      <w:r w:rsidRPr="009D4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EA">
        <w:rPr>
          <w:rFonts w:ascii="Times New Roman" w:hAnsi="Times New Roman" w:cs="Times New Roman"/>
          <w:b/>
          <w:sz w:val="24"/>
          <w:szCs w:val="24"/>
        </w:rPr>
        <w:lastRenderedPageBreak/>
        <w:t>Характер сестринского вмешательства: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1. Вызвать врача.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2. Приготовить все необходимое для промывания желудка. Промыть желудок по назначению врача.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3.Согреть пациента (теплое одеяло, грелки)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4.Обеспечить частый прием теплой жидкости малыми порциями.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5. Наблюдать за внешним видом и состоянием пациента (опасность развития коллапса, аспирации рвотными массами).</w:t>
      </w:r>
    </w:p>
    <w:p w:rsidR="00A23D74" w:rsidRPr="009D4CEA" w:rsidRDefault="00A23D74" w:rsidP="00A23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CEA">
        <w:rPr>
          <w:rFonts w:ascii="Times New Roman" w:hAnsi="Times New Roman" w:cs="Times New Roman"/>
          <w:sz w:val="24"/>
          <w:szCs w:val="24"/>
        </w:rPr>
        <w:t>6.Если с момента отравления прошло более 2 часов – приготовить все необходимое и поставить очистительную или сифонную клизму по назначению врача.</w:t>
      </w:r>
    </w:p>
    <w:p w:rsidR="00AF675B" w:rsidRDefault="00AF675B" w:rsidP="00AF67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F675B" w:rsidRPr="00F86780" w:rsidRDefault="00AF675B" w:rsidP="00AF6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ТЕХНИКА ВВЕДЕНИЯ ГАЗООТВОДНОЙ ТРУБКИ</w:t>
      </w:r>
    </w:p>
    <w:p w:rsidR="00AF675B" w:rsidRPr="00F86780" w:rsidRDefault="00AF675B" w:rsidP="00AF67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  <w:t>Газоотводную трубку вводят при скоплении большого количества газов в кишечнике.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86780">
        <w:rPr>
          <w:rFonts w:ascii="Times New Roman" w:hAnsi="Times New Roman" w:cs="Times New Roman"/>
          <w:i/>
          <w:sz w:val="24"/>
          <w:szCs w:val="24"/>
        </w:rPr>
        <w:t>Таблица 4.29</w:t>
      </w:r>
    </w:p>
    <w:p w:rsidR="00AF675B" w:rsidRPr="00F86780" w:rsidRDefault="00AF675B" w:rsidP="00AF67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F86780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5"/>
        <w:gridCol w:w="3260"/>
      </w:tblGrid>
      <w:tr w:rsidR="0035698B" w:rsidRPr="00F86780" w:rsidTr="0035698B">
        <w:trPr>
          <w:trHeight w:val="333"/>
        </w:trPr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5698B" w:rsidRPr="00F86780" w:rsidTr="0035698B">
        <w:trPr>
          <w:trHeight w:val="196"/>
        </w:trPr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1. Объясните пациенту ход предстоящей процедуры и 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соблюдение права 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получите его согласие на процедуру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пациента на получение информации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Приготовьте все необходимое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Наденьте перчатки, фартук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Предложите  или помогите пациенту лечь на правый бок с согнутыми и приведенными к животу ногами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Анатомическая особенность расположения прямой и сигмовидной кишки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 Подстелите под ягодицы и бедра пациента клеёнку и пеленку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Исключается загрязнение постели, обеспечивается инфекционная безопасность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Поставьте на пеленку рядом с пациентом судно с небольшим количеством воды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7. Возьмите вазелиновое масло и смажьте закругленный конец трубки на протяжении 20-30 см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Облегчение введения газоотводной трубки в кишечник, предупреждение возникновения неприятных ощущений и травмы слизистой оболочки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8. Перегните трубку, зажмите свободный конец 4 и 5 пальцами правой руки, закругленный конец возьмите, как ручку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Исключается вытекание содержимого кишечника во время введения трубки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9. Раздвиньте ягодицы 1 и 2 пальцами левой руки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продвижение трубки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10. Правой рукой введите газоотводную трубку в прямую кишку на глубину 20-30 см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11. Опустите свободный конец трубки в судно, судно накройте пеленкой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Возможно выделение вместе с газами жидких каловых масс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12. Через 1 час осторожно извлеките газоотводную трубку из прямой кишки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Профилактика образования пролежней стенки кишечника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13. Оботрите анальное отверстие туалетной бумагой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Предупреждение инфицирования мочевыводящих путей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14. Уберите судно, пеленку и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клеёнку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инфекционной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Помогите пациенту лечь на спину, укройте одеялом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комфорта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98B" w:rsidRPr="00F86780" w:rsidTr="0035698B"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16. Утилизируйте использованный одноразовый инструментарий и продезинфицируйте предметы ухода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35698B" w:rsidRPr="00F86780" w:rsidTr="0035698B">
        <w:trPr>
          <w:trHeight w:val="605"/>
        </w:trPr>
        <w:tc>
          <w:tcPr>
            <w:tcW w:w="3685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17. Снимите перчатки, фартук, вымойте руки</w:t>
            </w:r>
          </w:p>
        </w:tc>
        <w:tc>
          <w:tcPr>
            <w:tcW w:w="3260" w:type="dxa"/>
          </w:tcPr>
          <w:p w:rsidR="0035698B" w:rsidRPr="00F86780" w:rsidRDefault="0035698B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</w:tbl>
    <w:p w:rsidR="00110B04" w:rsidRDefault="00110B04"/>
    <w:p w:rsidR="00F04E35" w:rsidRPr="00F86780" w:rsidRDefault="00F04E35" w:rsidP="00F04E3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t xml:space="preserve">   </w:t>
      </w:r>
      <w:r w:rsidRPr="00F86780">
        <w:rPr>
          <w:rFonts w:ascii="Times New Roman" w:hAnsi="Times New Roman" w:cs="Times New Roman"/>
          <w:i/>
          <w:sz w:val="24"/>
          <w:szCs w:val="24"/>
        </w:rPr>
        <w:t xml:space="preserve">Таблица 4.29 </w:t>
      </w:r>
    </w:p>
    <w:p w:rsidR="00F04E35" w:rsidRPr="00F86780" w:rsidRDefault="00F04E35" w:rsidP="00F04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Оснащение, необходимое для введения газоотводной трубки</w:t>
      </w:r>
    </w:p>
    <w:tbl>
      <w:tblPr>
        <w:tblW w:w="70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268"/>
        <w:gridCol w:w="1275"/>
      </w:tblGrid>
      <w:tr w:rsidR="00F04E35" w:rsidRPr="00F86780" w:rsidTr="00F40EE6"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04E35" w:rsidRPr="00F86780" w:rsidTr="00F40EE6"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 Одежда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Фартук клеёнчатый длинный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04E35" w:rsidRPr="00F86780" w:rsidTr="00F40EE6"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04E35" w:rsidRPr="00F86780" w:rsidTr="00F40EE6">
        <w:trPr>
          <w:trHeight w:val="309"/>
        </w:trPr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Предметы ухода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Газоотводная трубка</w:t>
            </w:r>
          </w:p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Клеёнка подкладная 50х80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04E35" w:rsidRPr="00F86780" w:rsidTr="00F40EE6"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Медикаментозное обеспечение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Вазелиновое масло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30,0 г</w:t>
            </w:r>
          </w:p>
        </w:tc>
      </w:tr>
      <w:tr w:rsidR="00F04E35" w:rsidRPr="00F86780" w:rsidTr="00F40EE6">
        <w:trPr>
          <w:trHeight w:val="305"/>
        </w:trPr>
        <w:tc>
          <w:tcPr>
            <w:tcW w:w="56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2268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Пеленка</w:t>
            </w:r>
          </w:p>
        </w:tc>
        <w:tc>
          <w:tcPr>
            <w:tcW w:w="1275" w:type="dxa"/>
          </w:tcPr>
          <w:p w:rsidR="00F04E35" w:rsidRPr="00F86780" w:rsidRDefault="00F04E35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F40EE6" w:rsidRDefault="00F40EE6" w:rsidP="00B55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DC9" w:rsidRPr="00F86780" w:rsidRDefault="00B55DC9" w:rsidP="00B5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ОЧИСТИТЕЛЬНАЯ КЛИЗМА</w:t>
      </w:r>
    </w:p>
    <w:p w:rsidR="00B55DC9" w:rsidRPr="00F86780" w:rsidRDefault="00B55DC9" w:rsidP="00B55DC9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lastRenderedPageBreak/>
        <w:tab/>
        <w:t>Клизмой называют введение в нижний отдел кишечника различных жидкостей с лечебной целью.</w:t>
      </w:r>
    </w:p>
    <w:p w:rsidR="00B55DC9" w:rsidRPr="00F86780" w:rsidRDefault="00B55DC9" w:rsidP="00B55DC9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</w:r>
      <w:r w:rsidRPr="00F86780">
        <w:rPr>
          <w:rFonts w:ascii="Times New Roman" w:hAnsi="Times New Roman" w:cs="Times New Roman"/>
          <w:b/>
          <w:sz w:val="24"/>
          <w:szCs w:val="24"/>
        </w:rPr>
        <w:t>Очистительные клизмы применяют</w:t>
      </w:r>
      <w:r w:rsidRPr="00F86780">
        <w:rPr>
          <w:rFonts w:ascii="Times New Roman" w:hAnsi="Times New Roman" w:cs="Times New Roman"/>
          <w:sz w:val="24"/>
          <w:szCs w:val="24"/>
        </w:rPr>
        <w:t xml:space="preserve"> для очищения нижнего отдела кишечника от каловых масс и газов, для подготовки к различным исследованиям, перед операциями, родами, перед введением лекарственных, капельных и питательных клизм.</w:t>
      </w:r>
    </w:p>
    <w:p w:rsidR="00B55DC9" w:rsidRPr="00F86780" w:rsidRDefault="00B55DC9" w:rsidP="00B55DC9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  <w:t xml:space="preserve">Вводимая клизмой жидкость оказывает механическое, температурное и химическое </w:t>
      </w:r>
      <w:proofErr w:type="gramStart"/>
      <w:r w:rsidRPr="00F86780">
        <w:rPr>
          <w:rFonts w:ascii="Times New Roman" w:hAnsi="Times New Roman" w:cs="Times New Roman"/>
          <w:sz w:val="24"/>
          <w:szCs w:val="24"/>
        </w:rPr>
        <w:t>воздействие</w:t>
      </w:r>
      <w:proofErr w:type="gramEnd"/>
      <w:r w:rsidRPr="00F86780">
        <w:rPr>
          <w:rFonts w:ascii="Times New Roman" w:hAnsi="Times New Roman" w:cs="Times New Roman"/>
          <w:sz w:val="24"/>
          <w:szCs w:val="24"/>
        </w:rPr>
        <w:t xml:space="preserve"> как на стенку кишечника, так и на каловые массы, облегчая их выведение.</w:t>
      </w:r>
    </w:p>
    <w:p w:rsidR="00B55DC9" w:rsidRPr="00F86780" w:rsidRDefault="00B55DC9" w:rsidP="00B55D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</w:r>
      <w:r w:rsidRPr="00F86780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  <w:r w:rsidRPr="00F86780">
        <w:rPr>
          <w:rFonts w:ascii="Times New Roman" w:hAnsi="Times New Roman" w:cs="Times New Roman"/>
          <w:sz w:val="24"/>
          <w:szCs w:val="24"/>
        </w:rPr>
        <w:t xml:space="preserve"> острые воспалительные заболевания в области заднего прохода, кровоточащий геморрой, опухоли прямой кишки в стадии распада, желудочное и кишечное кровотечение.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F86780">
        <w:rPr>
          <w:rFonts w:ascii="Times New Roman" w:hAnsi="Times New Roman" w:cs="Times New Roman"/>
          <w:i/>
          <w:sz w:val="24"/>
          <w:szCs w:val="24"/>
        </w:rPr>
        <w:t xml:space="preserve">Таблица 4.30 </w:t>
      </w:r>
    </w:p>
    <w:p w:rsidR="00B55DC9" w:rsidRPr="00F86780" w:rsidRDefault="00B55DC9" w:rsidP="00B5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  <w:gridCol w:w="3402"/>
      </w:tblGrid>
      <w:tr w:rsidR="00E44343" w:rsidRPr="00F86780" w:rsidTr="00E44343">
        <w:trPr>
          <w:trHeight w:val="333"/>
        </w:trPr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E44343" w:rsidRPr="00F86780" w:rsidTr="00E44343">
        <w:trPr>
          <w:trHeight w:val="196"/>
        </w:trPr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Объясните пациенту ход предстоящей процедуры и получите его согласие на процедуру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права пациента на получение информации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Приготовьте все необходимое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Наденьте перчатки, клеёнчатый фартук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4. Налейте в кружку </w:t>
            </w:r>
            <w:proofErr w:type="spell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1,0-1,5 литра воды комнатной температуры (20</w:t>
            </w:r>
            <w:r w:rsidRPr="00F86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С); при атоническом запоре температура воды должна быть ниже (12</w:t>
            </w:r>
            <w:r w:rsidRPr="00F86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С), а при спастическом – выше (до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Pr="00F86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Холодная вода стимулирует перистальтику кишечника, теплая – уменьшает спазм гладкой мускулатуры, а вода индифферентной t разжижает каловые массы и вызывает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перистальтику кишечника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Откройте вентиль и слейте немного воды через наконечник, закройте вентиль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Вытеснение воды из системы и проверка её проходимости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6. Повесьте кружку </w:t>
            </w:r>
            <w:proofErr w:type="spell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на стойку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7. При помощи шпателя смажьте наконечник вазелином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Облегчение введения наконечника в прямую кишку, предупреждение возникновения неприятных ощущений у пациентки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8. Уложите пациента на левый бок, при этом ноги её должны быть согнуты в коленях и слегка приведены к животу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Допустимое положение для выполнения данной процедуры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9. Объясните пациенту, что она должна постараться задержать воду в кишечнике на несколько минут для лучшего разжижения каловых масс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разжижения каловых масс и начала перистальтики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10. 1 и 2 пальцами левой руки раздвиньте ягодицы, а правой рукой осторожно введите наконечник в анальное отверстие, продвигая его в прямую кишку вначале по направления к пупку (3-4 см), а затем параллельно позвоночнику на глубину 8-10 см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Анатомическая особенность изгиба прямой кишки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11. Приоткройте вентиль, чтобы вода начала поступать в кишечник; если вода не поступает, поднимите кружку выше и </w:t>
            </w: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измените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наконечника; при отсутствии результата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(видимо, наконечник забит каловыми массами) – замените наконечник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12. После введения воды в кишечник закройте вентиль и осторожно извлеките наконечник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13. Подайте пациенту судно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43" w:rsidRPr="00F86780" w:rsidTr="00E44343"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14. Утилизируйте одноразовый использованный инструментарий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E44343" w:rsidRPr="00F86780" w:rsidTr="00E44343">
        <w:trPr>
          <w:trHeight w:val="559"/>
        </w:trPr>
        <w:tc>
          <w:tcPr>
            <w:tcW w:w="3827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15. Снимите фартук, перчатки, вымойте руки</w:t>
            </w:r>
          </w:p>
        </w:tc>
        <w:tc>
          <w:tcPr>
            <w:tcW w:w="3402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</w:tbl>
    <w:p w:rsidR="007C113D" w:rsidRDefault="007C113D"/>
    <w:p w:rsidR="00E44343" w:rsidRPr="00F86780" w:rsidRDefault="00E44343" w:rsidP="00E4434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6780">
        <w:rPr>
          <w:rFonts w:ascii="Times New Roman" w:hAnsi="Times New Roman" w:cs="Times New Roman"/>
          <w:i/>
          <w:sz w:val="24"/>
          <w:szCs w:val="24"/>
        </w:rPr>
        <w:t>Таблица 4.31</w:t>
      </w:r>
    </w:p>
    <w:p w:rsidR="00E44343" w:rsidRPr="00F86780" w:rsidRDefault="00E44343" w:rsidP="00E4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Оснащение, необходимое для постановки очистительной клизмы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118"/>
        <w:gridCol w:w="1134"/>
      </w:tblGrid>
      <w:tr w:rsidR="00E44343" w:rsidRPr="00F86780" w:rsidTr="00E44343"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44343" w:rsidRPr="00F86780" w:rsidTr="00E44343"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 Одежда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Фартук клеёнчатый длинный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44343" w:rsidRPr="00F86780" w:rsidTr="00E44343"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44343" w:rsidRPr="00F86780" w:rsidTr="00E44343">
        <w:trPr>
          <w:trHeight w:val="309"/>
        </w:trPr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Предметы ухода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Кружка </w:t>
            </w:r>
            <w:proofErr w:type="spell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Эсмарха</w:t>
            </w:r>
            <w:proofErr w:type="spellEnd"/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Наконечник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Термометр водяной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Клеёнка подкладная 50х80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44343" w:rsidRPr="00F86780" w:rsidTr="00E44343"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Медикаментозное обеспечение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30,0 г</w:t>
            </w:r>
          </w:p>
        </w:tc>
      </w:tr>
      <w:tr w:rsidR="00E44343" w:rsidRPr="00F86780" w:rsidTr="00E44343">
        <w:trPr>
          <w:trHeight w:val="305"/>
        </w:trPr>
        <w:tc>
          <w:tcPr>
            <w:tcW w:w="709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3118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Пеленка</w:t>
            </w:r>
          </w:p>
        </w:tc>
        <w:tc>
          <w:tcPr>
            <w:tcW w:w="1134" w:type="dxa"/>
          </w:tcPr>
          <w:p w:rsidR="00E44343" w:rsidRPr="00F86780" w:rsidRDefault="00E44343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E44343" w:rsidRDefault="00E44343"/>
    <w:p w:rsidR="00E44343" w:rsidRPr="00F86780" w:rsidRDefault="00E44343" w:rsidP="00E4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ГИПЕРТОНИЧЕСКАЯ КЛИЗМА</w:t>
      </w:r>
    </w:p>
    <w:p w:rsidR="00E44343" w:rsidRPr="00F86780" w:rsidRDefault="00E44343" w:rsidP="00E44343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lastRenderedPageBreak/>
        <w:tab/>
        <w:t>Гипертоническую клизму применяют при атоническом запоре. Такая клизма не только усиливает перистальтику кишечника, но и вызывает обильную транссудацию жидкости в просвет кишки, что приводит к обильному жидкому стулу.</w:t>
      </w:r>
    </w:p>
    <w:p w:rsidR="00E44343" w:rsidRPr="00F86780" w:rsidRDefault="00E44343" w:rsidP="00FE2F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  <w:t>Противопоказания: воспалительные и язвенные процессы в нижнем отделе толстой кишки.</w:t>
      </w:r>
      <w:r w:rsidR="00FE2F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6780">
        <w:rPr>
          <w:rFonts w:ascii="Times New Roman" w:hAnsi="Times New Roman" w:cs="Times New Roman"/>
          <w:i/>
          <w:sz w:val="24"/>
          <w:szCs w:val="24"/>
        </w:rPr>
        <w:t xml:space="preserve">Таблица 4.32 </w:t>
      </w:r>
    </w:p>
    <w:p w:rsidR="00E44343" w:rsidRPr="00F86780" w:rsidRDefault="00E44343" w:rsidP="00E4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3260"/>
      </w:tblGrid>
      <w:tr w:rsidR="00D203DE" w:rsidRPr="00F86780" w:rsidTr="00D203DE">
        <w:trPr>
          <w:trHeight w:val="333"/>
        </w:trPr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203DE" w:rsidRPr="00F86780" w:rsidTr="00D203DE">
        <w:trPr>
          <w:trHeight w:val="196"/>
        </w:trPr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Объясните пациенту ход предстоящей процедуры и получите его согласие на процедуру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права пациента на получение информации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Приготовьте все необходимое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Наденьте перчатки, клеёнчатый фартук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4. Уложите пациента в такое же положение, как и для постановки очистительной клизмы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Допустимое положение для выполнения данной процедуры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 Наберите в грушевидный баллон 100-200 мл гипертонического раствора, подогретого до температуры 37-38</w:t>
            </w:r>
            <w:r w:rsidRPr="00F867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Теплый раствор не вызывает преждевременной перистальтики и обеспечивает эффективность проведения процедуры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Смажьте газоотводную трубку вазелином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Облегчение введения газоотводной трубки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7. 1 и 2 пальцами левой руки раздвиньте ягодицы, а правой рукой введите газоотводную трубку в прямую кишку на глубину 15-20 см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Обеспечивается возможность эффективного проведения процедуры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8. Присоедините к трубке грушевидный баллон и медленно введите лекарственное вещество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Предупреждение неприятных ощущений у пациентки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Не разжимая грушевидного баллона, отсоедините его от газоотводной трубки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Исключается всасывание раствора в баллон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10. Осторожно извлеките газоотводную трубку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Обеспечивается безопасность пациентки</w:t>
            </w:r>
          </w:p>
        </w:tc>
      </w:tr>
      <w:tr w:rsidR="00D203DE" w:rsidRPr="00F86780" w:rsidTr="00D203DE"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11. Продезинфицируйте использованный инструментарий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D203DE" w:rsidRPr="00F86780" w:rsidTr="00D203DE">
        <w:trPr>
          <w:trHeight w:val="417"/>
        </w:trPr>
        <w:tc>
          <w:tcPr>
            <w:tcW w:w="3969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15. Снимите фартук, перчатки, вымойте руки</w:t>
            </w:r>
          </w:p>
        </w:tc>
        <w:tc>
          <w:tcPr>
            <w:tcW w:w="3260" w:type="dxa"/>
          </w:tcPr>
          <w:p w:rsidR="00D203DE" w:rsidRPr="00F86780" w:rsidRDefault="00D203DE" w:rsidP="006B1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</w:tbl>
    <w:p w:rsidR="00E44343" w:rsidRDefault="00E44343"/>
    <w:p w:rsidR="00FE2F3E" w:rsidRDefault="00FE2F3E" w:rsidP="006B1C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CF7" w:rsidRPr="00F86780" w:rsidRDefault="006B1CF7" w:rsidP="006B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МАСЛЯНАЯ КЛИЗМА</w:t>
      </w:r>
    </w:p>
    <w:p w:rsidR="006B1CF7" w:rsidRPr="00F86780" w:rsidRDefault="006B1CF7" w:rsidP="006B1CF7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  <w:t>Масляные клизмы применяют при спастических запорах и воспалительных заболеваниях толстого кишечника. Введенное в кишечник масло (подогретое до температуры 37</w:t>
      </w:r>
      <w:r w:rsidRPr="00F86780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86780">
        <w:rPr>
          <w:rFonts w:ascii="Times New Roman" w:hAnsi="Times New Roman" w:cs="Times New Roman"/>
          <w:sz w:val="24"/>
          <w:szCs w:val="24"/>
        </w:rPr>
        <w:t>С) обволакивает и размывает каловые массы, опорожнение кишечника после постановки клизмы наступает после 10-12 часов.</w:t>
      </w:r>
    </w:p>
    <w:p w:rsidR="006B1CF7" w:rsidRPr="00F86780" w:rsidRDefault="006B1CF7" w:rsidP="006B1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</w:p>
    <w:p w:rsidR="006B1CF7" w:rsidRPr="00F86780" w:rsidRDefault="006B1CF7" w:rsidP="006B1CF7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ab/>
        <w:t>Смотри алгоритм действий при постановке гипертонической клизмы.</w:t>
      </w:r>
    </w:p>
    <w:p w:rsidR="006B1CF7" w:rsidRPr="00F86780" w:rsidRDefault="006B1CF7" w:rsidP="006B1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6780">
        <w:rPr>
          <w:rFonts w:ascii="Times New Roman" w:hAnsi="Times New Roman" w:cs="Times New Roman"/>
          <w:i/>
          <w:sz w:val="24"/>
          <w:szCs w:val="24"/>
        </w:rPr>
        <w:t>Таблица 4.33</w:t>
      </w:r>
    </w:p>
    <w:p w:rsidR="006B1CF7" w:rsidRPr="00F86780" w:rsidRDefault="006B1CF7" w:rsidP="00F40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Оснащение, необходимое для постановки гипертонической и </w:t>
      </w:r>
      <w:r w:rsidR="00F40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780">
        <w:rPr>
          <w:rFonts w:ascii="Times New Roman" w:hAnsi="Times New Roman" w:cs="Times New Roman"/>
          <w:b/>
          <w:sz w:val="24"/>
          <w:szCs w:val="24"/>
        </w:rPr>
        <w:t>масляной клизмы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5"/>
        <w:gridCol w:w="3686"/>
        <w:gridCol w:w="1559"/>
      </w:tblGrid>
      <w:tr w:rsidR="006B1CF7" w:rsidRPr="00F86780" w:rsidTr="00F40EE6"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1CF7" w:rsidRPr="00F86780" w:rsidTr="00F40EE6"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 Одежда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Фартук клеёнчатый длинный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CF7" w:rsidRPr="00F86780" w:rsidTr="00F40EE6"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CF7" w:rsidRPr="00F86780" w:rsidTr="00F40EE6">
        <w:trPr>
          <w:trHeight w:val="309"/>
        </w:trPr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Предметы ухода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Трубка газоотводная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Грушевидный баллон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Термометр водяной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Клеёнка подкладная 50х80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CF7" w:rsidRPr="00F86780" w:rsidTr="00F40EE6"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CF7" w:rsidRPr="00F86780" w:rsidTr="00F40EE6"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Медикаментозное обеспечение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10% раствор хлорида натрия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20-30% раствор сульфата магния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Масло оливковое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Масло конопляное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100-200 мл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100-200 мл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100-200 мл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100-200 мл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100-200 мл</w:t>
            </w:r>
          </w:p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30,0 г</w:t>
            </w:r>
          </w:p>
        </w:tc>
      </w:tr>
      <w:tr w:rsidR="006B1CF7" w:rsidRPr="00F86780" w:rsidTr="00F40EE6">
        <w:trPr>
          <w:trHeight w:val="305"/>
        </w:trPr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Мягкий инвентарь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Пеленка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6B1CF7" w:rsidRPr="00F86780" w:rsidTr="00F40EE6">
        <w:trPr>
          <w:trHeight w:val="305"/>
        </w:trPr>
        <w:tc>
          <w:tcPr>
            <w:tcW w:w="70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Емкости</w:t>
            </w:r>
          </w:p>
        </w:tc>
        <w:tc>
          <w:tcPr>
            <w:tcW w:w="3686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Для набора лекарственного вещества</w:t>
            </w:r>
          </w:p>
        </w:tc>
        <w:tc>
          <w:tcPr>
            <w:tcW w:w="1559" w:type="dxa"/>
          </w:tcPr>
          <w:p w:rsidR="006B1CF7" w:rsidRPr="00F86780" w:rsidRDefault="006B1CF7" w:rsidP="006B1CF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D203DE" w:rsidRDefault="00D203DE"/>
    <w:p w:rsidR="00851F9D" w:rsidRPr="00F86780" w:rsidRDefault="00851F9D" w:rsidP="00851F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86780">
        <w:rPr>
          <w:rFonts w:ascii="Times New Roman" w:hAnsi="Times New Roman" w:cs="Times New Roman"/>
          <w:b/>
          <w:sz w:val="24"/>
          <w:szCs w:val="24"/>
        </w:rPr>
        <w:t>Сифонная клизма.</w:t>
      </w:r>
    </w:p>
    <w:p w:rsidR="00851F9D" w:rsidRPr="00F86780" w:rsidRDefault="00851F9D" w:rsidP="00851F9D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86780">
        <w:rPr>
          <w:rFonts w:ascii="Times New Roman" w:hAnsi="Times New Roman" w:cs="Times New Roman"/>
          <w:sz w:val="24"/>
          <w:szCs w:val="24"/>
        </w:rPr>
        <w:t>Добиться эффективного очищения кишечника от каловых масс и газов.</w:t>
      </w:r>
    </w:p>
    <w:p w:rsidR="00851F9D" w:rsidRPr="00F86780" w:rsidRDefault="00851F9D" w:rsidP="00851F9D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Показания: </w:t>
      </w:r>
      <w:r w:rsidRPr="00F86780">
        <w:rPr>
          <w:rFonts w:ascii="Times New Roman" w:hAnsi="Times New Roman" w:cs="Times New Roman"/>
          <w:sz w:val="24"/>
          <w:szCs w:val="24"/>
        </w:rPr>
        <w:t>Отсутствие эффекта от очистительной клизмы, выведение из кишечника ядовитых веществ, подозрение на кишечную непроходимость.</w:t>
      </w:r>
    </w:p>
    <w:p w:rsidR="00851F9D" w:rsidRPr="00F86780" w:rsidRDefault="00851F9D" w:rsidP="00851F9D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F86780">
        <w:rPr>
          <w:rFonts w:ascii="Times New Roman" w:hAnsi="Times New Roman" w:cs="Times New Roman"/>
          <w:sz w:val="24"/>
          <w:szCs w:val="24"/>
        </w:rPr>
        <w:t xml:space="preserve"> Стерильные: система для сифонной клизмы, 2 резиновые трубки, соединенные стеклянной трубкой (смотровой)</w:t>
      </w:r>
    </w:p>
    <w:p w:rsidR="00851F9D" w:rsidRPr="00F86780" w:rsidRDefault="00851F9D" w:rsidP="00851F9D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 xml:space="preserve">Лоток, воронка, емкость </w:t>
      </w:r>
      <w:smartTag w:uri="urn:schemas-microsoft-com:office:smarttags" w:element="metricconverter">
        <w:smartTagPr>
          <w:attr w:name="ProductID" w:val="1 литр"/>
        </w:smartTagPr>
        <w:r w:rsidRPr="00F86780">
          <w:rPr>
            <w:rFonts w:ascii="Times New Roman" w:hAnsi="Times New Roman" w:cs="Times New Roman"/>
            <w:sz w:val="24"/>
            <w:szCs w:val="24"/>
          </w:rPr>
          <w:t>1 литр</w:t>
        </w:r>
      </w:smartTag>
      <w:r w:rsidRPr="00F86780">
        <w:rPr>
          <w:rFonts w:ascii="Times New Roman" w:hAnsi="Times New Roman" w:cs="Times New Roman"/>
          <w:sz w:val="24"/>
          <w:szCs w:val="24"/>
        </w:rPr>
        <w:t xml:space="preserve">, перчатки- 2 пары, емкость с </w:t>
      </w:r>
      <w:proofErr w:type="gramStart"/>
      <w:r w:rsidRPr="00F86780">
        <w:rPr>
          <w:rFonts w:ascii="Times New Roman" w:hAnsi="Times New Roman" w:cs="Times New Roman"/>
          <w:sz w:val="24"/>
          <w:szCs w:val="24"/>
        </w:rPr>
        <w:t>кипяченной</w:t>
      </w:r>
      <w:proofErr w:type="gramEnd"/>
      <w:r w:rsidRPr="00F86780">
        <w:rPr>
          <w:rFonts w:ascii="Times New Roman" w:hAnsi="Times New Roman" w:cs="Times New Roman"/>
          <w:sz w:val="24"/>
          <w:szCs w:val="24"/>
        </w:rPr>
        <w:t xml:space="preserve"> водой температурой  37 градусов – 12-</w:t>
      </w:r>
      <w:smartTag w:uri="urn:schemas-microsoft-com:office:smarttags" w:element="metricconverter">
        <w:smartTagPr>
          <w:attr w:name="ProductID" w:val="12 литров"/>
        </w:smartTagPr>
        <w:r w:rsidRPr="00F86780">
          <w:rPr>
            <w:rFonts w:ascii="Times New Roman" w:hAnsi="Times New Roman" w:cs="Times New Roman"/>
            <w:sz w:val="24"/>
            <w:szCs w:val="24"/>
          </w:rPr>
          <w:t>12 литров</w:t>
        </w:r>
      </w:smartTag>
      <w:r w:rsidRPr="00F86780">
        <w:rPr>
          <w:rFonts w:ascii="Times New Roman" w:hAnsi="Times New Roman" w:cs="Times New Roman"/>
          <w:sz w:val="24"/>
          <w:szCs w:val="24"/>
        </w:rPr>
        <w:t>, клеенка, пеленка, вазелин, шпатель.</w:t>
      </w:r>
    </w:p>
    <w:tbl>
      <w:tblPr>
        <w:tblW w:w="69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402"/>
      </w:tblGrid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Установить доверительные конфиденциальные отношения с пациенткой.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Обеспечить изоляцию пациентки.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Уточнить у пациента понимание цели и хода предстоящей процедуры, получить ее согласие, исключить противопоказание.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Противопоказаниями к процедуре являются: кровоточащий геморрой, острые воспалительные и язвенные процессы в области толстой кишки и заднего прохода, трещины в области заднего прохода или выпадение прямой кишки.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4. Надеть перчатки, маску, халат, клеенчатый фартук.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5.Уложить пациентку на левый бок, ноги согнуть в коленях и слегка привести к животу.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Учитываются анатомические особенности расположения прямой кишки и сигмовидной кишки.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Подложить под ягодицы клеенку так, чтобы она свисала в таз для промывных вод, сверху клеенки постелить пеленку.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Укрыть пациента одеялом во время процедуры.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7. Приготовить систему, смазать слепой конец трубки вазелином на протяжении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8678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1. Раздвинуть ягодицы пациента 1-2 пальцами левой руки и ввести вращательными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слепой конец трубки в кишечник на  глубину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F86780">
                <w:rPr>
                  <w:rFonts w:ascii="Times New Roman" w:hAnsi="Times New Roman" w:cs="Times New Roman"/>
                  <w:sz w:val="24"/>
                  <w:szCs w:val="24"/>
                </w:rPr>
                <w:t>40 см</w:t>
              </w:r>
            </w:smartTag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Опустить воронку, ниже уровня тела пациента, держать ее слегка наклонно и наполнить водой в количестве 1л.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 кишечник одномоментно можно ввести 1литр.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3.Поднять медленно воронку вверх 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6780">
                <w:rPr>
                  <w:rFonts w:ascii="Times New Roman" w:hAnsi="Times New Roman" w:cs="Times New Roman"/>
                  <w:sz w:val="24"/>
                  <w:szCs w:val="24"/>
                </w:rPr>
                <w:t>1 метр</w:t>
              </w:r>
            </w:smartTag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так, чтобы вода уходила в кишечник лишь до ее устья.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Предупреждение попадания воздуха с водой в кишечник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4. Опустить воронку ниже уровня пациента, удерживая ее наклонно.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При таком положении воронки хорошо видны пузырьки воздуха, комочки кала.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 Слить содержимое в емкость для промывных вод.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При отравлениях – взять из первой порции промывных вод анализ на бактериологическое исследование. Учитывая количество введенной жидкости.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Повторить промывание до чистых промывных вод.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Достигается полное очищение кишечника.</w:t>
            </w: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процедуры.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544" w:type="dxa"/>
          </w:tcPr>
          <w:p w:rsidR="00851F9D" w:rsidRPr="00F86780" w:rsidRDefault="00851F9D" w:rsidP="00851F9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Извлечь медленно зонд, погрузить в </w:t>
            </w:r>
            <w:proofErr w:type="spell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дезраствор</w:t>
            </w:r>
            <w:proofErr w:type="spell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или на утилизацию.</w:t>
            </w:r>
          </w:p>
          <w:p w:rsidR="00851F9D" w:rsidRPr="00F86780" w:rsidRDefault="00851F9D" w:rsidP="00851F9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Провести туалет анального отверстия.</w:t>
            </w:r>
          </w:p>
          <w:p w:rsidR="00851F9D" w:rsidRPr="00F86780" w:rsidRDefault="00851F9D" w:rsidP="00851F9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Снять перчатки, фартук, халат, все на утилизацию.</w:t>
            </w:r>
          </w:p>
        </w:tc>
        <w:tc>
          <w:tcPr>
            <w:tcW w:w="3402" w:type="dxa"/>
          </w:tcPr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F9D" w:rsidRPr="00F86780" w:rsidRDefault="00851F9D" w:rsidP="0085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проводится </w:t>
            </w:r>
            <w:proofErr w:type="gram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согласно приказов</w:t>
            </w:r>
            <w:proofErr w:type="gram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B1CF7" w:rsidRDefault="006B1CF7"/>
    <w:p w:rsidR="00F072C8" w:rsidRPr="00F86780" w:rsidRDefault="00F072C8" w:rsidP="00F07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Капельная клизма </w:t>
      </w:r>
      <w:proofErr w:type="gramStart"/>
      <w:r w:rsidRPr="00F8678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86780">
        <w:rPr>
          <w:rFonts w:ascii="Times New Roman" w:hAnsi="Times New Roman" w:cs="Times New Roman"/>
          <w:b/>
          <w:sz w:val="24"/>
          <w:szCs w:val="24"/>
        </w:rPr>
        <w:t>питательная).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Цель:</w:t>
      </w:r>
      <w:r w:rsidRPr="00F86780">
        <w:rPr>
          <w:rFonts w:ascii="Times New Roman" w:hAnsi="Times New Roman" w:cs="Times New Roman"/>
          <w:sz w:val="24"/>
          <w:szCs w:val="24"/>
        </w:rPr>
        <w:t xml:space="preserve"> лечебная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>Показания:</w:t>
      </w:r>
      <w:r w:rsidRPr="00F86780">
        <w:rPr>
          <w:rFonts w:ascii="Times New Roman" w:hAnsi="Times New Roman" w:cs="Times New Roman"/>
          <w:sz w:val="24"/>
          <w:szCs w:val="24"/>
        </w:rPr>
        <w:t xml:space="preserve"> введение большого количества жидкости в организм в тех случаях, когда питательные вещества нельзя вводить пациенту через рот или парентерально.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Оснащение: </w:t>
      </w:r>
      <w:r w:rsidRPr="00F86780">
        <w:rPr>
          <w:rFonts w:ascii="Times New Roman" w:hAnsi="Times New Roman" w:cs="Times New Roman"/>
          <w:sz w:val="24"/>
          <w:szCs w:val="24"/>
        </w:rPr>
        <w:t>Стерильные: наконечник, лоток, вазелин, лекарственный раствор, перчатки.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 xml:space="preserve">-система для клизмы, система трубок, соединяющую капельницу с кружкой </w:t>
      </w:r>
      <w:proofErr w:type="spellStart"/>
      <w:r w:rsidRPr="00F86780">
        <w:rPr>
          <w:rFonts w:ascii="Times New Roman" w:hAnsi="Times New Roman" w:cs="Times New Roman"/>
          <w:sz w:val="24"/>
          <w:szCs w:val="24"/>
        </w:rPr>
        <w:t>Эсмарха</w:t>
      </w:r>
      <w:proofErr w:type="spellEnd"/>
      <w:r w:rsidRPr="00F86780">
        <w:rPr>
          <w:rFonts w:ascii="Times New Roman" w:hAnsi="Times New Roman" w:cs="Times New Roman"/>
          <w:sz w:val="24"/>
          <w:szCs w:val="24"/>
        </w:rPr>
        <w:t xml:space="preserve"> или флаконом с раствором и с газоотводной трубкой, идущей к пациенту.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sz w:val="24"/>
          <w:szCs w:val="24"/>
        </w:rPr>
        <w:t>- зажим на трубке, расположенной выше капельницы, халат, клеенка, пеленка, водяной термометр, грелка с температурой 40-45 градусов.</w:t>
      </w:r>
    </w:p>
    <w:p w:rsidR="00F072C8" w:rsidRPr="00F86780" w:rsidRDefault="00F072C8" w:rsidP="00F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Обязательные условия: </w:t>
      </w:r>
      <w:r w:rsidRPr="00F86780">
        <w:rPr>
          <w:rFonts w:ascii="Times New Roman" w:hAnsi="Times New Roman" w:cs="Times New Roman"/>
          <w:sz w:val="24"/>
          <w:szCs w:val="24"/>
        </w:rPr>
        <w:t xml:space="preserve">ставить капельную клизму через 30-40 минут после </w:t>
      </w:r>
      <w:proofErr w:type="gramStart"/>
      <w:r w:rsidRPr="00F86780">
        <w:rPr>
          <w:rFonts w:ascii="Times New Roman" w:hAnsi="Times New Roman" w:cs="Times New Roman"/>
          <w:sz w:val="24"/>
          <w:szCs w:val="24"/>
        </w:rPr>
        <w:t>очистительной</w:t>
      </w:r>
      <w:proofErr w:type="gramEnd"/>
      <w:r w:rsidRPr="00F86780">
        <w:rPr>
          <w:rFonts w:ascii="Times New Roman" w:hAnsi="Times New Roman" w:cs="Times New Roman"/>
          <w:sz w:val="24"/>
          <w:szCs w:val="24"/>
        </w:rPr>
        <w:t>. Вводимый раствор должен быть 40-42 градуса тепла.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3260"/>
      </w:tblGrid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Установить доверительные конфиденциальные отношения с пациентом.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Обеспечить изоляцию пациента.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Уточнить у пациента понимание цели и хода предстоящей процедуры, получить ее согласие, исключить противопоказание.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Противопоказаниями к процедуре являются: кровоточащий геморрой, острые воспалительные и язвенные процессы в области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толстой кишки и заднего прохода, трещины в области заднего прохода или выпадение прямой кишки.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Поместить флакон с лекарственным средством в емкость для проведения водяной бани и подогреть воду до 40-42 градуса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5. Заполнить систему лекарственным средством, укрепить на штатив на высоту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6780">
                <w:rPr>
                  <w:rFonts w:ascii="Times New Roman" w:hAnsi="Times New Roman" w:cs="Times New Roman"/>
                  <w:sz w:val="24"/>
                  <w:szCs w:val="24"/>
                </w:rPr>
                <w:t>1 метр</w:t>
              </w:r>
            </w:smartTag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Поставить ширму у кровати пациента.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Обеспечить изоляцию, комфортные условия.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7. Смазать газоотводную трубку вазелином.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Для облегчения введения наконечника в прямую кишку.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 Надеть перчатки, халат.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9. Положить под пациента клеенку и пеленку.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процедуры.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Выпустить воздух из системы.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Открыть зажим на системе и заполнить ее. Закрыть зажим.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2.Развести ягодицы пациента 1-2 пальцами левой руки и ввести газоотводную трубку, соединенную с системой в кишечник на глубину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86780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Отрегулировать частоту капель вводимого лекарственного средства с помощью зажима.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Всасывается лучше жидкость, поступающая в кишечник по каплям (60-80 капель в минуту)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4. Прикрепить грелку к задней и передней поверхности трубки </w:t>
            </w:r>
            <w:r w:rsidRPr="00F8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Для поддержания температуры вводимого раствора в пределах 37-38 градусов, грелку наполняют водой 60-70 градусов. Менять грелку по мере остывания вводимого раствора.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 Снять перчатки и на утилизацию.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6. Накрыть пациента одеялом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Следить за частотой капель в системе и за состоянием пациента.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процедуры.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1. Надеть перчатки, халат.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После введения лекарственного раствора.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2. Закрыть зажим и медленно извлечь газоотводную трубку от системы из анального отверстия.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3. Обработайте анальное отверстие пациента.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spellStart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кофортное</w:t>
            </w:r>
            <w:proofErr w:type="spellEnd"/>
            <w:r w:rsidRPr="00F8678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после процедуры.</w:t>
            </w: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4. Все на утилизацию.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E51" w:rsidRPr="00F86780" w:rsidTr="00906E51">
        <w:tc>
          <w:tcPr>
            <w:tcW w:w="3685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80">
              <w:rPr>
                <w:rFonts w:ascii="Times New Roman" w:hAnsi="Times New Roman" w:cs="Times New Roman"/>
                <w:sz w:val="24"/>
                <w:szCs w:val="24"/>
              </w:rPr>
              <w:t>5. Снять перчатки и на утилизацию.</w:t>
            </w:r>
          </w:p>
        </w:tc>
        <w:tc>
          <w:tcPr>
            <w:tcW w:w="3260" w:type="dxa"/>
          </w:tcPr>
          <w:p w:rsidR="00F072C8" w:rsidRPr="00F86780" w:rsidRDefault="00F072C8" w:rsidP="00F0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2C8" w:rsidRDefault="00F072C8"/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874F09" w:rsidRPr="001E3374" w:rsidRDefault="00874F09" w:rsidP="00F40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374">
        <w:rPr>
          <w:rFonts w:ascii="Times New Roman" w:hAnsi="Times New Roman" w:cs="Times New Roman"/>
          <w:b/>
          <w:sz w:val="24"/>
          <w:szCs w:val="24"/>
        </w:rPr>
        <w:t>Промывание желудка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b/>
          <w:sz w:val="24"/>
          <w:szCs w:val="24"/>
        </w:rPr>
        <w:t>При острых отравлениях</w:t>
      </w:r>
      <w:r w:rsidRPr="001E3374">
        <w:rPr>
          <w:rFonts w:ascii="Times New Roman" w:hAnsi="Times New Roman" w:cs="Times New Roman"/>
          <w:sz w:val="24"/>
          <w:szCs w:val="24"/>
        </w:rPr>
        <w:t xml:space="preserve"> большими дозами лекарственных препаратов, принятых внутрь, недоброкачественной пищей, алкоголем, грибами и т. д. осуществляют промывание желудка через толстый или тонкий желудочный зонд. (В то же время специалисты в области токсикологии считают промывание желудка толстым зондом небезопасной процедурой.)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lastRenderedPageBreak/>
        <w:t xml:space="preserve">Промывание желудка проводят и при сужении (стенозе) выходного отдела желудка, при выделении через слизистую оболочку желудка некоторых токсических веществ, например, мочевины при хронической почечной недостаточности.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b/>
          <w:sz w:val="24"/>
          <w:szCs w:val="24"/>
        </w:rPr>
        <w:t>Противопоказаниями</w:t>
      </w:r>
      <w:r w:rsidRPr="001E3374">
        <w:rPr>
          <w:rFonts w:ascii="Times New Roman" w:hAnsi="Times New Roman" w:cs="Times New Roman"/>
          <w:sz w:val="24"/>
          <w:szCs w:val="24"/>
        </w:rPr>
        <w:t xml:space="preserve"> для промывания желудка являются органические сужения пищевода, острые пищеводные и желудочные кровотечения, тяжелые химические ожоги слизистой оболочки гортани, пищевода и желудка крепкими кислотами и щелочами (спустя несколько часов после отравления), инфаркт миокарда, нарушения мозгового кровообращения. </w:t>
      </w:r>
    </w:p>
    <w:p w:rsidR="00874F09" w:rsidRPr="001E3374" w:rsidRDefault="00874F09" w:rsidP="00874F0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780">
        <w:rPr>
          <w:rFonts w:ascii="Times New Roman" w:hAnsi="Times New Roman" w:cs="Times New Roman"/>
          <w:b/>
          <w:sz w:val="24"/>
          <w:szCs w:val="24"/>
        </w:rPr>
        <w:t xml:space="preserve">Запомните! Промывание желудка пациенту, находящемуся в бессознательном состоянии, при отсутствии кашлевого и </w:t>
      </w:r>
      <w:proofErr w:type="spellStart"/>
      <w:r w:rsidRPr="00F86780">
        <w:rPr>
          <w:rFonts w:ascii="Times New Roman" w:hAnsi="Times New Roman" w:cs="Times New Roman"/>
          <w:b/>
          <w:sz w:val="24"/>
          <w:szCs w:val="24"/>
        </w:rPr>
        <w:t>ларингеального</w:t>
      </w:r>
      <w:proofErr w:type="spellEnd"/>
      <w:r w:rsidRPr="00F86780">
        <w:rPr>
          <w:rFonts w:ascii="Times New Roman" w:hAnsi="Times New Roman" w:cs="Times New Roman"/>
          <w:b/>
          <w:sz w:val="24"/>
          <w:szCs w:val="24"/>
        </w:rPr>
        <w:t xml:space="preserve"> рефлексов для предотвращения аспирации жидкости проводят только после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780">
        <w:rPr>
          <w:rFonts w:ascii="Times New Roman" w:hAnsi="Times New Roman" w:cs="Times New Roman"/>
          <w:b/>
          <w:sz w:val="24"/>
          <w:szCs w:val="24"/>
        </w:rPr>
        <w:t>предварительной интубации трахеи, которую осуществляет врач или фельдшер</w:t>
      </w:r>
      <w:r w:rsidRPr="001E3374">
        <w:rPr>
          <w:rFonts w:ascii="Times New Roman" w:hAnsi="Times New Roman" w:cs="Times New Roman"/>
          <w:sz w:val="24"/>
          <w:szCs w:val="24"/>
        </w:rPr>
        <w:t>.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Если при введении зонда пациент начинает кашлять, задыхаться, лицо его становится синюшным, следует немедленно извлечь зонд — он попал в гортань или трахею, а не в пищевод.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Зонд должен быть упакован и простерилизован в отдельном пакете. В этом же пакете его охлаждают в морозильнике в течение 1,5 ч перед введением, что значительно облегчает процедуру введения зонда.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374">
        <w:rPr>
          <w:rFonts w:ascii="Times New Roman" w:hAnsi="Times New Roman" w:cs="Times New Roman"/>
          <w:b/>
          <w:sz w:val="24"/>
          <w:szCs w:val="24"/>
        </w:rPr>
        <w:t>Промывание желудка толстым зондом (рис. 7.2)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374">
        <w:rPr>
          <w:rFonts w:ascii="Times New Roman" w:hAnsi="Times New Roman" w:cs="Times New Roman"/>
          <w:sz w:val="24"/>
          <w:szCs w:val="24"/>
        </w:rPr>
        <w:t xml:space="preserve">Оснащение: система для промывания желудка (2 толстых стерильных желудочных зонда, соединенных стеклянной трубкой, слепой конец у одного зонда срезан); стеклянная воронка емкостью 0,5—1 л; полотенце; салфетки; стерильная емкость для промывных </w:t>
      </w:r>
      <w:r w:rsidRPr="001E3374">
        <w:rPr>
          <w:rFonts w:ascii="Times New Roman" w:hAnsi="Times New Roman" w:cs="Times New Roman"/>
          <w:sz w:val="24"/>
          <w:szCs w:val="24"/>
        </w:rPr>
        <w:lastRenderedPageBreak/>
        <w:t>вод (при необходимости взять их для исследования); емкость с водой комнатной температуры (10 л); кружка; емкость для слива промывных вод;</w:t>
      </w:r>
      <w:proofErr w:type="gramEnd"/>
      <w:r w:rsidRPr="001E3374">
        <w:rPr>
          <w:rFonts w:ascii="Times New Roman" w:hAnsi="Times New Roman" w:cs="Times New Roman"/>
          <w:sz w:val="24"/>
          <w:szCs w:val="24"/>
        </w:rPr>
        <w:t xml:space="preserve"> перчатки; 2 </w:t>
      </w:r>
      <w:proofErr w:type="gramStart"/>
      <w:r w:rsidRPr="001E3374">
        <w:rPr>
          <w:rFonts w:ascii="Times New Roman" w:hAnsi="Times New Roman" w:cs="Times New Roman"/>
          <w:sz w:val="24"/>
          <w:szCs w:val="24"/>
        </w:rPr>
        <w:t>непромокаемых</w:t>
      </w:r>
      <w:proofErr w:type="gramEnd"/>
      <w:r w:rsidRPr="001E3374">
        <w:rPr>
          <w:rFonts w:ascii="Times New Roman" w:hAnsi="Times New Roman" w:cs="Times New Roman"/>
          <w:sz w:val="24"/>
          <w:szCs w:val="24"/>
        </w:rPr>
        <w:t xml:space="preserve"> фартука; глицерин.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374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E3374">
        <w:rPr>
          <w:rFonts w:ascii="Times New Roman" w:hAnsi="Times New Roman" w:cs="Times New Roman"/>
          <w:sz w:val="24"/>
          <w:szCs w:val="24"/>
          <w:u w:val="single"/>
        </w:rPr>
        <w:t xml:space="preserve">. Подготовка к процедуре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1. Уточнить у пациента понимание хода и цели предстоящей процедуры (если пациент в сознании) и его согласие на проведение процедуры. В случае </w:t>
      </w:r>
      <w:proofErr w:type="spellStart"/>
      <w:r w:rsidRPr="001E3374">
        <w:rPr>
          <w:rFonts w:ascii="Times New Roman" w:hAnsi="Times New Roman" w:cs="Times New Roman"/>
          <w:sz w:val="24"/>
          <w:szCs w:val="24"/>
        </w:rPr>
        <w:t>неинформированности</w:t>
      </w:r>
      <w:proofErr w:type="spellEnd"/>
      <w:r w:rsidRPr="001E3374">
        <w:rPr>
          <w:rFonts w:ascii="Times New Roman" w:hAnsi="Times New Roman" w:cs="Times New Roman"/>
          <w:sz w:val="24"/>
          <w:szCs w:val="24"/>
        </w:rPr>
        <w:t xml:space="preserve"> пациента уточнить дальнейшую тактику у врача.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2. Надеть непромокаемые фартуки на себя и пациента.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3. Ввести толстый желудочный зонд до установленной отметки (см. процедуру введения зонда через рот).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374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E3374">
        <w:rPr>
          <w:rFonts w:ascii="Times New Roman" w:hAnsi="Times New Roman" w:cs="Times New Roman"/>
          <w:sz w:val="24"/>
          <w:szCs w:val="24"/>
          <w:u w:val="single"/>
        </w:rPr>
        <w:t xml:space="preserve">. Выполнение процедуры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4. Присоединить к зонду воронку, опустить ее до уровня желудка. Держа </w:t>
      </w:r>
      <w:proofErr w:type="gramStart"/>
      <w:r w:rsidRPr="001E337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E3374">
        <w:rPr>
          <w:rFonts w:ascii="Times New Roman" w:hAnsi="Times New Roman" w:cs="Times New Roman"/>
          <w:sz w:val="24"/>
          <w:szCs w:val="24"/>
        </w:rPr>
        <w:t>­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374">
        <w:rPr>
          <w:rFonts w:ascii="Times New Roman" w:hAnsi="Times New Roman" w:cs="Times New Roman"/>
          <w:sz w:val="24"/>
          <w:szCs w:val="24"/>
        </w:rPr>
        <w:t>ронку</w:t>
      </w:r>
      <w:proofErr w:type="spellEnd"/>
      <w:r w:rsidRPr="001E3374">
        <w:rPr>
          <w:rFonts w:ascii="Times New Roman" w:hAnsi="Times New Roman" w:cs="Times New Roman"/>
          <w:sz w:val="24"/>
          <w:szCs w:val="24"/>
        </w:rPr>
        <w:t xml:space="preserve"> слегка наклонно на уровне желудка, налить в нее 1 л воды.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>5. Медленно поднимать воронку вверх на 1 м от пола. Как только вода достиг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нет устья воронки, медленно опустить воронку до уровня колен пациента, не допуская выливания воды. В том случае, если необходимо взять промывные воды на исследование, повторить п. 5 дважды и вылить промывные воды в приготовленную стерильную емкость. При подозрении на отравление прижигающими ядами сразу берут первую порцию промывных вод.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lastRenderedPageBreak/>
        <w:t xml:space="preserve">6. Промыть желудок, повторяя пп.4—5, но воду выливать в емкость для слива промывных вод (использовать приготовленные 10 л воды).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374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E3374">
        <w:rPr>
          <w:rFonts w:ascii="Times New Roman" w:hAnsi="Times New Roman" w:cs="Times New Roman"/>
          <w:sz w:val="24"/>
          <w:szCs w:val="24"/>
          <w:u w:val="single"/>
        </w:rPr>
        <w:t xml:space="preserve">. Завершение процедуры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7. Отсоединить воронку и извлечь зонд из желудка, обернув его салфеткой.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8. Погрузить загрязненные предметы в непромокаемую емкость.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9. Снять фартуки, погрузить их в непромокаемую емкость.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10. Снять перчатки. Помочь пациенту умыться и занять удобное положение.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>11. Вымыть руки.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12. Написать направление и отправить емкость с промывными водами в </w:t>
      </w:r>
      <w:proofErr w:type="spellStart"/>
      <w:r w:rsidRPr="001E3374">
        <w:rPr>
          <w:rFonts w:ascii="Times New Roman" w:hAnsi="Times New Roman" w:cs="Times New Roman"/>
          <w:sz w:val="24"/>
          <w:szCs w:val="24"/>
        </w:rPr>
        <w:t>лабо</w:t>
      </w:r>
      <w:proofErr w:type="spellEnd"/>
      <w:r w:rsidRPr="001E3374">
        <w:rPr>
          <w:rFonts w:ascii="Times New Roman" w:hAnsi="Times New Roman" w:cs="Times New Roman"/>
          <w:sz w:val="24"/>
          <w:szCs w:val="24"/>
        </w:rPr>
        <w:t>­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374">
        <w:rPr>
          <w:rFonts w:ascii="Times New Roman" w:hAnsi="Times New Roman" w:cs="Times New Roman"/>
          <w:sz w:val="24"/>
          <w:szCs w:val="24"/>
        </w:rPr>
        <w:t>раторию</w:t>
      </w:r>
      <w:proofErr w:type="spellEnd"/>
      <w:r w:rsidRPr="001E3374">
        <w:rPr>
          <w:rFonts w:ascii="Times New Roman" w:hAnsi="Times New Roman" w:cs="Times New Roman"/>
          <w:sz w:val="24"/>
          <w:szCs w:val="24"/>
        </w:rPr>
        <w:t xml:space="preserve">. Остальные промывные воды вылить в канализацию. </w:t>
      </w:r>
    </w:p>
    <w:p w:rsidR="00874F09" w:rsidRPr="001E3374" w:rsidRDefault="00874F09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1E3374">
        <w:rPr>
          <w:rFonts w:ascii="Times New Roman" w:hAnsi="Times New Roman" w:cs="Times New Roman"/>
          <w:sz w:val="24"/>
          <w:szCs w:val="24"/>
        </w:rPr>
        <w:t xml:space="preserve">13. Сделать запись о проведении процедуры и реакции на нее пациента. </w:t>
      </w:r>
    </w:p>
    <w:p w:rsidR="00874F09" w:rsidRDefault="00874F09">
      <w:r w:rsidRPr="001E33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4075" cy="1593616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59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13D" w:rsidRDefault="007C113D"/>
    <w:p w:rsidR="00F703B3" w:rsidRDefault="00874F09" w:rsidP="00874F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Pr="009C512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74F09" w:rsidRPr="009C512A" w:rsidRDefault="00F703B3" w:rsidP="00874F09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Подготовка  пациентов  к  дуоденальному  зондированию.</w:t>
      </w:r>
      <w:r w:rsidR="00874F09" w:rsidRPr="009C512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W w:w="6946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67"/>
        <w:gridCol w:w="3402"/>
        <w:gridCol w:w="2977"/>
      </w:tblGrid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Действия  медсестры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Объяснить  пациенту (родственнику) цель  предстоящего  исследования  и  получить  его  согласие.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Обеспечение  права  пациента  на  информацию.  Осознанное  участие  пациента  в  исследовании.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Объяснить  пациенту (родственнику) цель  и  ход  предстоящей  подготовки  к  исследованию.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достоверности  результата  исследования. 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Своевременно  информировать  пациента  о  предстоящем  исследовании.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1  Накануне  исследования  исключить  из  пищевого  рациона  продукты</w:t>
            </w:r>
            <w:proofErr w:type="gramStart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вызывающие  вздутие  и  брожение  в  кишечнике (молоко, жирные  сорта  мяса, картофель, бобовые, овощи).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2    Зондирование  проводится  утром</w:t>
            </w:r>
            <w:proofErr w:type="gramStart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натощак.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еред  зондированием  </w:t>
            </w:r>
            <w:r w:rsidRPr="009C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строго  запрещается  курение.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9C512A">
              <w:rPr>
                <w:rFonts w:ascii="Times New Roman" w:hAnsi="Times New Roman" w:cs="Times New Roman"/>
                <w:sz w:val="24"/>
                <w:szCs w:val="24"/>
              </w:rPr>
              <w:t xml:space="preserve">еред  зондированием  спрашиваем  у  пациента  переносит  ли  он  магния  сульфат. 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 для  качественной  подготовки.</w:t>
            </w: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Исключение  аллергической  реакции.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Правильно  оформить  направление.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Задать  вопросы  по  алгоритму  подготовки.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Убедиться  в  правильности  понятой  информации.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Указать  к  каким  последствиям  приведет  нарушение  рекомендаций  медицинской  сестры.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Ошибочные  результаты  исследования, что  затруднит  диагностику  и  лечение.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Сопроводить  пациента  на  исследование.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Психологическая  поддержка.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Сопроводить  пациента  после  исследования.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Психологическая  поддержка.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Своевременно  доставить  собранный  материал  в  лабораторию.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Условие  своевременного  исследования.</w:t>
            </w:r>
          </w:p>
        </w:tc>
      </w:tr>
      <w:tr w:rsidR="002E57AC" w:rsidRPr="009C512A" w:rsidTr="002E57AC">
        <w:tc>
          <w:tcPr>
            <w:tcW w:w="56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Документировать  выполнение.</w:t>
            </w:r>
          </w:p>
        </w:tc>
        <w:tc>
          <w:tcPr>
            <w:tcW w:w="2977" w:type="dxa"/>
          </w:tcPr>
          <w:p w:rsidR="00874F09" w:rsidRPr="009C512A" w:rsidRDefault="00874F09" w:rsidP="001579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12A">
              <w:rPr>
                <w:rFonts w:ascii="Times New Roman" w:hAnsi="Times New Roman" w:cs="Times New Roman"/>
                <w:sz w:val="24"/>
                <w:szCs w:val="24"/>
              </w:rPr>
              <w:t>Обеспечение  преемственности  и  формирование  банка  данных.</w:t>
            </w:r>
          </w:p>
        </w:tc>
      </w:tr>
    </w:tbl>
    <w:p w:rsidR="00A95435" w:rsidRPr="009C512A" w:rsidRDefault="00A95435" w:rsidP="00A95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Проведение дуоденального зондирования</w:t>
      </w:r>
      <w:r w:rsidRPr="009C512A">
        <w:rPr>
          <w:rFonts w:ascii="Times New Roman" w:hAnsi="Times New Roman" w:cs="Times New Roman"/>
          <w:sz w:val="24"/>
          <w:szCs w:val="24"/>
        </w:rPr>
        <w:t>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Оснащение.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lastRenderedPageBreak/>
        <w:t xml:space="preserve">Стерильный  дуоденальный  зонд, шприц, перчатки, штатив  с  пробирками, 33% раствор  магния  сульфат, 40% раствор  глюкозы, 4%  раствор  натрия  гидрокарбоната. 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Выполнение процедуры</w:t>
      </w:r>
      <w:r w:rsidRPr="009C512A">
        <w:rPr>
          <w:rFonts w:ascii="Times New Roman" w:hAnsi="Times New Roman" w:cs="Times New Roman"/>
          <w:sz w:val="24"/>
          <w:szCs w:val="24"/>
        </w:rPr>
        <w:t>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1.  Вымыть  и  осушить  руки,  одеть  чистые  перчатки.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 xml:space="preserve">2 Определяем  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расстояние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на  которое  пациент  должен  заглотить  зонд.  Для  этого  предлагаем  пациенту  закусить  зубами  оливу  зонда  и  заворачиваем  зонд  за  ухо.  Находим  конец  реберной  дуги  и  делаем  на  зонде  отметку  и  узелок.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>атем  предлагаем  пациенту  сесть  на  кушетку  и  спокойно  дышать  носом.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Положить  полотенце  на  грудь  пациента.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4  Просим  пациента  сделать  энергичное  глотательное  движение  и  проглотить  оливу, а  затем  продвинуть  зонд  глубже  в  глотку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пациент  при  этом должен  делать  активные  глотательные  движения  по  команде  сестры, а  слюну  вытирать  салфеткой.    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После  того  как  зонд  проглочен  просим  пациента  походить  по  коридору  20  минут  заглатывая  зонд  далее  до  метки.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осле  того  как  зонд  проглочен  до  метки  укладываем  пациента  на  кушетку, на  спину. На  грудь  пациенту  </w:t>
      </w:r>
      <w:proofErr w:type="spellStart"/>
      <w:r w:rsidRPr="009C512A">
        <w:rPr>
          <w:rFonts w:ascii="Times New Roman" w:hAnsi="Times New Roman" w:cs="Times New Roman"/>
          <w:sz w:val="24"/>
          <w:szCs w:val="24"/>
        </w:rPr>
        <w:t>ложим</w:t>
      </w:r>
      <w:proofErr w:type="spellEnd"/>
      <w:r w:rsidRPr="009C512A">
        <w:rPr>
          <w:rFonts w:ascii="Times New Roman" w:hAnsi="Times New Roman" w:cs="Times New Roman"/>
          <w:sz w:val="24"/>
          <w:szCs w:val="24"/>
        </w:rPr>
        <w:t xml:space="preserve">  полотенце  или  пеленку.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 xml:space="preserve">6  Отсасываем  содержимое  зонда  шприцем  и  проверяем  где  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зонд  хлопком.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Если  слышим  урчание, то  пациент  заглатывает  зонд  далее.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lastRenderedPageBreak/>
        <w:t>Если  слышим  хлопок  в  правом  подреберье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то  вводим  60  мл   4%  раствора  натрия  гидрокарбоната (пищевая  сода).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Пациент  лежит  в  течени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10  минут.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По  истечении  этого  времени  опускаем  зонд  в  пробирку  и  предлагаем  пациенту  сделать  легкие  покачивания  на  боку,  при  этом  правая  нога  согнута  в  колене, а  левая  вытянута.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Должна  пойти  порция  «А» (желчь  из  двенадцатиперстной  кишки</w:t>
      </w:r>
      <w:r w:rsidRPr="009C512A">
        <w:rPr>
          <w:rFonts w:ascii="Times New Roman" w:hAnsi="Times New Roman" w:cs="Times New Roman"/>
          <w:sz w:val="24"/>
          <w:szCs w:val="24"/>
        </w:rPr>
        <w:t>).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Если  порция  «А»  не  пошла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то  через  30  минут  вводим  33% раствор  магния  сульфат  в  количестве  60  мл.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Если  пациент  не  переносит  магнезию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>то  вводим  40% раствор  глюкозы  60  мл.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Пациент  лежит  10  минут.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 xml:space="preserve">Затем  собираем  магнезию  в  отдельную  пробирку, чтобы  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сколько  ее  выбежало.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2A">
        <w:rPr>
          <w:rFonts w:ascii="Times New Roman" w:hAnsi="Times New Roman" w:cs="Times New Roman"/>
          <w:b/>
          <w:sz w:val="24"/>
          <w:szCs w:val="24"/>
        </w:rPr>
        <w:t>Порцию  «А»  собираем  в  2-3  пробирки.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>алее  вводим  60  мл  33%  раствора  магния  сульфат  и  пациент  лежит  7  минут.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 xml:space="preserve">Затем  конец  зонда  опускаем  в  пробирку  </w:t>
      </w:r>
      <w:r w:rsidRPr="009C512A">
        <w:rPr>
          <w:rFonts w:ascii="Times New Roman" w:hAnsi="Times New Roman" w:cs="Times New Roman"/>
          <w:b/>
          <w:sz w:val="24"/>
          <w:szCs w:val="24"/>
        </w:rPr>
        <w:t>идет  порция  «В» (порция  желчного  пузыря).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Цвет  желчи  должен  быть  оливковый  или  коричневый.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Если  после  раздражителя  желчь  не  идет  в  течени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20-30  минут, повторно  вводим  раствор  магния  сульфат.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lastRenderedPageBreak/>
        <w:t xml:space="preserve">Если  через  10  минут  после  повторного  введения  желчь  не  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идет  пациента  поднимаем  и  извлекаем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зонд.</w:t>
      </w:r>
    </w:p>
    <w:p w:rsidR="00A95435" w:rsidRPr="009C512A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8  Далее  собираем  в  отдельную  пробирку  все,  что  идет  из  зонд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это  проточная  порция) и  указываем  в  направлении  время  и  количество.</w:t>
      </w:r>
    </w:p>
    <w:p w:rsidR="002E57AC" w:rsidRDefault="00A95435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 w:rsidRPr="009C512A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 xml:space="preserve">  </w:t>
      </w:r>
      <w:r w:rsidRPr="009C512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C512A">
        <w:rPr>
          <w:rFonts w:ascii="Times New Roman" w:hAnsi="Times New Roman" w:cs="Times New Roman"/>
          <w:b/>
          <w:sz w:val="24"/>
          <w:szCs w:val="24"/>
        </w:rPr>
        <w:t>атем  идет  порция  «С» (порция  печеночная), ее  собираем  в  2  пробирки.</w:t>
      </w:r>
      <w:r w:rsidR="002E5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12A">
        <w:rPr>
          <w:rFonts w:ascii="Times New Roman" w:hAnsi="Times New Roman" w:cs="Times New Roman"/>
          <w:sz w:val="24"/>
          <w:szCs w:val="24"/>
        </w:rPr>
        <w:t>Каждая  пробирка  собирается  в  течени</w:t>
      </w:r>
      <w:proofErr w:type="gramStart"/>
      <w:r w:rsidRPr="009C51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C512A">
        <w:rPr>
          <w:rFonts w:ascii="Times New Roman" w:hAnsi="Times New Roman" w:cs="Times New Roman"/>
          <w:sz w:val="24"/>
          <w:szCs w:val="24"/>
        </w:rPr>
        <w:t xml:space="preserve">  5  минут</w:t>
      </w:r>
      <w:r w:rsidR="002E57AC">
        <w:rPr>
          <w:rFonts w:ascii="Times New Roman" w:hAnsi="Times New Roman" w:cs="Times New Roman"/>
          <w:sz w:val="24"/>
          <w:szCs w:val="24"/>
        </w:rPr>
        <w:t>.</w:t>
      </w:r>
      <w:r w:rsidRPr="009C512A">
        <w:rPr>
          <w:rFonts w:ascii="Times New Roman" w:hAnsi="Times New Roman" w:cs="Times New Roman"/>
          <w:sz w:val="24"/>
          <w:szCs w:val="24"/>
        </w:rPr>
        <w:t xml:space="preserve">  </w:t>
      </w:r>
      <w:r w:rsidR="002E57AC">
        <w:rPr>
          <w:rFonts w:ascii="Times New Roman" w:hAnsi="Times New Roman" w:cs="Times New Roman"/>
          <w:sz w:val="24"/>
          <w:szCs w:val="24"/>
        </w:rPr>
        <w:t>Затем</w:t>
      </w:r>
      <w:r w:rsidRPr="009C512A">
        <w:rPr>
          <w:rFonts w:ascii="Times New Roman" w:hAnsi="Times New Roman" w:cs="Times New Roman"/>
          <w:sz w:val="24"/>
          <w:szCs w:val="24"/>
        </w:rPr>
        <w:t xml:space="preserve"> зонд  извлекаем</w:t>
      </w:r>
      <w:r w:rsidR="002E57AC">
        <w:rPr>
          <w:rFonts w:ascii="Times New Roman" w:hAnsi="Times New Roman" w:cs="Times New Roman"/>
          <w:sz w:val="24"/>
          <w:szCs w:val="24"/>
        </w:rPr>
        <w:t>.</w:t>
      </w:r>
    </w:p>
    <w:p w:rsidR="00A95435" w:rsidRDefault="00F40EE6" w:rsidP="00A954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2705100"/>
            <wp:effectExtent l="0" t="0" r="0" b="0"/>
            <wp:docPr id="2" name="Рисунок 2" descr="C:\Documents and Settings\User\Рабочий стол\IMG_0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IMG_07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30" cy="271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435" w:rsidRPr="009C512A">
        <w:rPr>
          <w:rFonts w:ascii="Times New Roman" w:hAnsi="Times New Roman" w:cs="Times New Roman"/>
          <w:sz w:val="24"/>
          <w:szCs w:val="24"/>
        </w:rPr>
        <w:t>.</w:t>
      </w:r>
      <w:r w:rsidR="002E57AC">
        <w:rPr>
          <w:rFonts w:ascii="Times New Roman" w:hAnsi="Times New Roman" w:cs="Times New Roman"/>
          <w:sz w:val="24"/>
          <w:szCs w:val="24"/>
        </w:rPr>
        <w:t xml:space="preserve">  </w:t>
      </w:r>
      <w:r w:rsidR="002E57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825" cy="2704043"/>
            <wp:effectExtent l="0" t="0" r="0" b="1270"/>
            <wp:docPr id="3" name="Рисунок 3" descr="C:\Documents and Settings\User\Рабочий стол\IMG_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_07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89" cy="27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5FE" w:rsidRDefault="00DD55FE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 w:rsidRPr="00DD55FE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55FE" w:rsidRPr="001310EC" w:rsidRDefault="00DD55FE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 w:rsidRPr="001310EC">
        <w:rPr>
          <w:rFonts w:ascii="Times New Roman" w:hAnsi="Times New Roman" w:cs="Times New Roman"/>
          <w:sz w:val="24"/>
          <w:szCs w:val="24"/>
        </w:rPr>
        <w:t>1.Основы сестринского 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0EC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1310EC">
        <w:rPr>
          <w:rFonts w:ascii="Times New Roman" w:hAnsi="Times New Roman" w:cs="Times New Roman"/>
          <w:sz w:val="24"/>
          <w:szCs w:val="24"/>
        </w:rPr>
        <w:t>Муратбекова</w:t>
      </w:r>
      <w:proofErr w:type="spellEnd"/>
      <w:r w:rsidRPr="001310EC">
        <w:rPr>
          <w:rFonts w:ascii="Times New Roman" w:hAnsi="Times New Roman" w:cs="Times New Roman"/>
          <w:sz w:val="24"/>
          <w:szCs w:val="24"/>
        </w:rPr>
        <w:t xml:space="preserve"> СК 2005год</w:t>
      </w:r>
    </w:p>
    <w:p w:rsidR="00DD55FE" w:rsidRPr="001310EC" w:rsidRDefault="00DD55FE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 w:rsidRPr="001310EC">
        <w:rPr>
          <w:rFonts w:ascii="Times New Roman" w:hAnsi="Times New Roman" w:cs="Times New Roman"/>
          <w:sz w:val="24"/>
          <w:szCs w:val="24"/>
        </w:rPr>
        <w:t xml:space="preserve">2.Основы сестринского дела  </w:t>
      </w:r>
      <w:proofErr w:type="spellStart"/>
      <w:r w:rsidRPr="001310EC">
        <w:rPr>
          <w:rFonts w:ascii="Times New Roman" w:hAnsi="Times New Roman" w:cs="Times New Roman"/>
          <w:sz w:val="24"/>
          <w:szCs w:val="24"/>
        </w:rPr>
        <w:t>С.В.Муратбекова</w:t>
      </w:r>
      <w:proofErr w:type="spellEnd"/>
      <w:r w:rsidRPr="001310EC">
        <w:rPr>
          <w:rFonts w:ascii="Times New Roman" w:hAnsi="Times New Roman" w:cs="Times New Roman"/>
          <w:sz w:val="24"/>
          <w:szCs w:val="24"/>
        </w:rPr>
        <w:t xml:space="preserve">  СК 2007 год</w:t>
      </w:r>
    </w:p>
    <w:p w:rsidR="00DD55FE" w:rsidRPr="001310EC" w:rsidRDefault="002E57AC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D55FE" w:rsidRPr="001310EC">
        <w:rPr>
          <w:rFonts w:ascii="Times New Roman" w:hAnsi="Times New Roman" w:cs="Times New Roman"/>
          <w:sz w:val="24"/>
          <w:szCs w:val="24"/>
        </w:rPr>
        <w:t>.</w:t>
      </w:r>
      <w:r w:rsidRPr="002E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Н.В.Орлова. Методические рекомендации по выполнению практических работ. «Выполнение работ по профессии «Младшая медицинская сестра по уходу за больными». Омск, 2014 год.</w:t>
      </w:r>
    </w:p>
    <w:p w:rsidR="00DD55FE" w:rsidRPr="001310EC" w:rsidRDefault="002E57AC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55FE" w:rsidRPr="001310EC">
        <w:rPr>
          <w:rFonts w:ascii="Times New Roman" w:hAnsi="Times New Roman" w:cs="Times New Roman"/>
          <w:sz w:val="24"/>
          <w:szCs w:val="24"/>
        </w:rPr>
        <w:t xml:space="preserve">. </w:t>
      </w:r>
      <w:r w:rsidRPr="001310EC">
        <w:rPr>
          <w:rFonts w:ascii="Times New Roman" w:hAnsi="Times New Roman" w:cs="Times New Roman"/>
          <w:sz w:val="24"/>
          <w:szCs w:val="24"/>
        </w:rPr>
        <w:t>Т.А.Зорина 2006г президент ОПСА «Стандарты сестринской деятельности для самоподготовки к аттестации средних медработников»</w:t>
      </w:r>
    </w:p>
    <w:p w:rsidR="00DD55FE" w:rsidRPr="001310EC" w:rsidRDefault="002E57AC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55FE" w:rsidRPr="001310EC">
        <w:rPr>
          <w:rFonts w:ascii="Times New Roman" w:hAnsi="Times New Roman" w:cs="Times New Roman"/>
          <w:sz w:val="24"/>
          <w:szCs w:val="24"/>
        </w:rPr>
        <w:t>.</w:t>
      </w:r>
      <w:r w:rsidRPr="002E57AC">
        <w:rPr>
          <w:rFonts w:ascii="Times New Roman" w:hAnsi="Times New Roman" w:cs="Times New Roman"/>
          <w:sz w:val="24"/>
          <w:szCs w:val="24"/>
        </w:rPr>
        <w:t xml:space="preserve"> </w:t>
      </w:r>
      <w:r w:rsidRPr="001310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А.К.Мышкина. «Сестринское дело». Справочник</w:t>
      </w:r>
    </w:p>
    <w:p w:rsidR="00DD55FE" w:rsidRPr="001310EC" w:rsidRDefault="00DD55FE" w:rsidP="00DD55FE">
      <w:pPr>
        <w:jc w:val="both"/>
        <w:rPr>
          <w:rFonts w:ascii="Times New Roman" w:hAnsi="Times New Roman" w:cs="Times New Roman"/>
          <w:sz w:val="24"/>
          <w:szCs w:val="24"/>
        </w:rPr>
      </w:pPr>
      <w:r w:rsidRPr="001310EC">
        <w:rPr>
          <w:rFonts w:ascii="Times New Roman" w:hAnsi="Times New Roman" w:cs="Times New Roman"/>
          <w:sz w:val="24"/>
          <w:szCs w:val="24"/>
        </w:rPr>
        <w:t>7.</w:t>
      </w:r>
      <w:r w:rsidRPr="00CD26C7">
        <w:rPr>
          <w:rFonts w:ascii="Times New Roman" w:hAnsi="Times New Roman" w:cs="Times New Roman"/>
          <w:sz w:val="24"/>
          <w:szCs w:val="24"/>
        </w:rPr>
        <w:t xml:space="preserve"> </w:t>
      </w:r>
      <w:r w:rsidRPr="001310E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10EC">
        <w:rPr>
          <w:rFonts w:ascii="Times New Roman" w:hAnsi="Times New Roman" w:cs="Times New Roman"/>
          <w:sz w:val="24"/>
          <w:szCs w:val="24"/>
        </w:rPr>
        <w:t xml:space="preserve">.А.Мухина, </w:t>
      </w:r>
      <w:proofErr w:type="spellStart"/>
      <w:proofErr w:type="gramStart"/>
      <w:r w:rsidRPr="001310EC"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 w:rsidRPr="001310EC">
        <w:rPr>
          <w:rFonts w:ascii="Times New Roman" w:hAnsi="Times New Roman" w:cs="Times New Roman"/>
          <w:sz w:val="24"/>
          <w:szCs w:val="24"/>
        </w:rPr>
        <w:t xml:space="preserve">  2002г</w:t>
      </w:r>
      <w:proofErr w:type="gramEnd"/>
      <w:r w:rsidRPr="001310EC">
        <w:rPr>
          <w:rFonts w:ascii="Times New Roman" w:hAnsi="Times New Roman" w:cs="Times New Roman"/>
          <w:sz w:val="24"/>
          <w:szCs w:val="24"/>
        </w:rPr>
        <w:t xml:space="preserve"> Москва «Практическое руководство по сестринскому делу»</w:t>
      </w:r>
    </w:p>
    <w:sectPr w:rsidR="00DD55FE" w:rsidRPr="001310EC" w:rsidSect="00F40E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num="2" w:space="130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A" w:rsidRDefault="003013BA" w:rsidP="007C113D">
      <w:pPr>
        <w:spacing w:after="0" w:line="240" w:lineRule="auto"/>
      </w:pPr>
      <w:r>
        <w:separator/>
      </w:r>
    </w:p>
  </w:endnote>
  <w:endnote w:type="continuationSeparator" w:id="0">
    <w:p w:rsidR="003013BA" w:rsidRDefault="003013BA" w:rsidP="007C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A" w:rsidRDefault="003013BA" w:rsidP="007C113D">
      <w:pPr>
        <w:spacing w:after="0" w:line="240" w:lineRule="auto"/>
      </w:pPr>
      <w:r>
        <w:separator/>
      </w:r>
    </w:p>
  </w:footnote>
  <w:footnote w:type="continuationSeparator" w:id="0">
    <w:p w:rsidR="003013BA" w:rsidRDefault="003013BA" w:rsidP="007C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3D" w:rsidRDefault="007C11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44A"/>
    <w:multiLevelType w:val="hybridMultilevel"/>
    <w:tmpl w:val="293E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5C8"/>
    <w:multiLevelType w:val="hybridMultilevel"/>
    <w:tmpl w:val="0986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510E4"/>
    <w:multiLevelType w:val="hybridMultilevel"/>
    <w:tmpl w:val="5048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4BBD"/>
    <w:multiLevelType w:val="hybridMultilevel"/>
    <w:tmpl w:val="0DB4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DB"/>
    <w:rsid w:val="00093689"/>
    <w:rsid w:val="00110B04"/>
    <w:rsid w:val="00272568"/>
    <w:rsid w:val="002E57AC"/>
    <w:rsid w:val="003013BA"/>
    <w:rsid w:val="00315198"/>
    <w:rsid w:val="0035698B"/>
    <w:rsid w:val="00394E30"/>
    <w:rsid w:val="003C5D1B"/>
    <w:rsid w:val="00540688"/>
    <w:rsid w:val="00546C6E"/>
    <w:rsid w:val="00614D00"/>
    <w:rsid w:val="006B1CF7"/>
    <w:rsid w:val="007C113D"/>
    <w:rsid w:val="00851F9D"/>
    <w:rsid w:val="00874F09"/>
    <w:rsid w:val="008E77A9"/>
    <w:rsid w:val="00906E51"/>
    <w:rsid w:val="00A23D74"/>
    <w:rsid w:val="00A95435"/>
    <w:rsid w:val="00A9544B"/>
    <w:rsid w:val="00AF675B"/>
    <w:rsid w:val="00B55DC9"/>
    <w:rsid w:val="00B911C3"/>
    <w:rsid w:val="00BE1D28"/>
    <w:rsid w:val="00C777FA"/>
    <w:rsid w:val="00D203DE"/>
    <w:rsid w:val="00DA5838"/>
    <w:rsid w:val="00DD55FE"/>
    <w:rsid w:val="00E44343"/>
    <w:rsid w:val="00E83B47"/>
    <w:rsid w:val="00F04E35"/>
    <w:rsid w:val="00F072C8"/>
    <w:rsid w:val="00F40EE6"/>
    <w:rsid w:val="00F54EDB"/>
    <w:rsid w:val="00F703B3"/>
    <w:rsid w:val="00FB2AC2"/>
    <w:rsid w:val="00FE2F3E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13D"/>
  </w:style>
  <w:style w:type="paragraph" w:styleId="a6">
    <w:name w:val="footer"/>
    <w:basedOn w:val="a"/>
    <w:link w:val="a7"/>
    <w:uiPriority w:val="99"/>
    <w:unhideWhenUsed/>
    <w:rsid w:val="007C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13D"/>
  </w:style>
  <w:style w:type="paragraph" w:styleId="a8">
    <w:name w:val="Balloon Text"/>
    <w:basedOn w:val="a"/>
    <w:link w:val="a9"/>
    <w:uiPriority w:val="99"/>
    <w:semiHidden/>
    <w:unhideWhenUsed/>
    <w:rsid w:val="008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113D"/>
  </w:style>
  <w:style w:type="paragraph" w:styleId="a6">
    <w:name w:val="footer"/>
    <w:basedOn w:val="a"/>
    <w:link w:val="a7"/>
    <w:uiPriority w:val="99"/>
    <w:unhideWhenUsed/>
    <w:rsid w:val="007C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113D"/>
  </w:style>
  <w:style w:type="paragraph" w:styleId="a8">
    <w:name w:val="Balloon Text"/>
    <w:basedOn w:val="a"/>
    <w:link w:val="a9"/>
    <w:uiPriority w:val="99"/>
    <w:semiHidden/>
    <w:unhideWhenUsed/>
    <w:rsid w:val="008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C977-AAB2-4763-9FBE-C181A914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22</Pages>
  <Words>6914</Words>
  <Characters>39411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29</cp:revision>
  <dcterms:created xsi:type="dcterms:W3CDTF">2015-01-07T15:58:00Z</dcterms:created>
  <dcterms:modified xsi:type="dcterms:W3CDTF">2017-03-21T06:11:00Z</dcterms:modified>
</cp:coreProperties>
</file>