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2CF" w:rsidRPr="009B41A5" w:rsidRDefault="00A052CF" w:rsidP="00A052CF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B41A5">
        <w:rPr>
          <w:rFonts w:ascii="Times New Roman" w:hAnsi="Times New Roman"/>
          <w:b/>
          <w:sz w:val="28"/>
          <w:szCs w:val="28"/>
        </w:rPr>
        <w:t>Лекция №16. Настоящие и потенциальные проблемы тяжелобольного и обездвиженного пациента</w:t>
      </w:r>
    </w:p>
    <w:p w:rsidR="00E8423A" w:rsidRDefault="00E8423A" w:rsidP="00E842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студентов</w:t>
      </w:r>
    </w:p>
    <w:p w:rsidR="00D43C5E" w:rsidRDefault="00DA2A44" w:rsidP="00DA2A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студенты! </w:t>
      </w:r>
    </w:p>
    <w:p w:rsidR="00F44BB0" w:rsidRDefault="00DA2A44" w:rsidP="00DA2A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материалы лекции и презентацию, ответьте на задания.</w:t>
      </w:r>
    </w:p>
    <w:p w:rsidR="00504C57" w:rsidRDefault="00504C57" w:rsidP="00DA2A4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055E">
        <w:rPr>
          <w:rFonts w:ascii="Times New Roman" w:hAnsi="Times New Roman" w:cs="Times New Roman"/>
          <w:b/>
          <w:color w:val="000000"/>
          <w:sz w:val="28"/>
          <w:szCs w:val="28"/>
        </w:rPr>
        <w:t>Задание 1</w:t>
      </w:r>
    </w:p>
    <w:p w:rsidR="00F822D8" w:rsidRDefault="00F822D8" w:rsidP="00DA2A4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Дайте определение:</w:t>
      </w:r>
    </w:p>
    <w:p w:rsidR="00F822D8" w:rsidRDefault="00F822D8" w:rsidP="00F822D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822D8">
        <w:rPr>
          <w:rFonts w:ascii="Times New Roman" w:hAnsi="Times New Roman" w:cs="Times New Roman"/>
          <w:color w:val="000000"/>
          <w:sz w:val="28"/>
          <w:szCs w:val="28"/>
        </w:rPr>
        <w:t>Пролежни –  это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__________________________________________________________________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  <w:t>__________________________________________________________________</w:t>
      </w:r>
    </w:p>
    <w:p w:rsidR="00A568DB" w:rsidRDefault="00A568DB" w:rsidP="00F822D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68DB">
        <w:rPr>
          <w:rFonts w:ascii="Times New Roman" w:hAnsi="Times New Roman" w:cs="Times New Roman"/>
          <w:color w:val="000000"/>
          <w:sz w:val="28"/>
          <w:szCs w:val="28"/>
        </w:rPr>
        <w:t>Опрелости – это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____________________________________________________________________________________________________________________________________</w:t>
      </w:r>
    </w:p>
    <w:p w:rsidR="00F822D8" w:rsidRPr="00A568DB" w:rsidRDefault="00F822D8" w:rsidP="00F822D8">
      <w:pPr>
        <w:rPr>
          <w:rFonts w:ascii="Times New Roman" w:hAnsi="Times New Roman" w:cs="Times New Roman"/>
          <w:b/>
          <w:sz w:val="28"/>
          <w:szCs w:val="28"/>
        </w:rPr>
      </w:pPr>
      <w:r w:rsidRPr="00A568DB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A052CF" w:rsidRPr="00A568DB" w:rsidRDefault="00A052CF" w:rsidP="00F822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8DB">
        <w:rPr>
          <w:rFonts w:ascii="Times New Roman" w:hAnsi="Times New Roman" w:cs="Times New Roman"/>
          <w:b/>
          <w:sz w:val="28"/>
          <w:szCs w:val="28"/>
        </w:rPr>
        <w:t>Отметьте  на схеме «Места образования пролежней»</w:t>
      </w:r>
    </w:p>
    <w:p w:rsidR="00A568DB" w:rsidRPr="00FE1CB3" w:rsidRDefault="00A568DB" w:rsidP="00F822D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E1CB3">
        <w:rPr>
          <w:rFonts w:ascii="Times New Roman" w:hAnsi="Times New Roman" w:cs="Times New Roman"/>
          <w:b/>
          <w:i/>
          <w:sz w:val="28"/>
          <w:szCs w:val="28"/>
        </w:rPr>
        <w:t>На спине</w:t>
      </w:r>
    </w:p>
    <w:p w:rsidR="00A568DB" w:rsidRPr="00A568DB" w:rsidRDefault="00A568DB" w:rsidP="00F822D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68D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63010" cy="866775"/>
            <wp:effectExtent l="19050" t="0" r="889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18" b="7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CF" w:rsidRDefault="00FE1CB3" w:rsidP="00DA2A4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E1CB3">
        <w:rPr>
          <w:rFonts w:ascii="Times New Roman" w:hAnsi="Times New Roman" w:cs="Times New Roman"/>
          <w:b/>
          <w:i/>
          <w:sz w:val="28"/>
          <w:szCs w:val="28"/>
        </w:rPr>
        <w:t>На боку</w:t>
      </w:r>
    </w:p>
    <w:p w:rsidR="00FE1CB3" w:rsidRPr="00FE1CB3" w:rsidRDefault="00FE1CB3" w:rsidP="00DA2A44">
      <w:pPr>
        <w:rPr>
          <w:rFonts w:ascii="Times New Roman" w:hAnsi="Times New Roman" w:cs="Times New Roman"/>
          <w:b/>
          <w:sz w:val="28"/>
          <w:szCs w:val="28"/>
        </w:rPr>
      </w:pPr>
      <w:r w:rsidRPr="00FE1CB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763010" cy="109537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291" b="4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B3" w:rsidRDefault="00FE1CB3" w:rsidP="00DA2A4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E1CB3">
        <w:rPr>
          <w:rFonts w:ascii="Times New Roman" w:hAnsi="Times New Roman" w:cs="Times New Roman"/>
          <w:b/>
          <w:i/>
          <w:color w:val="000000"/>
          <w:sz w:val="28"/>
          <w:szCs w:val="28"/>
        </w:rPr>
        <w:t>У сидящего человека</w:t>
      </w:r>
    </w:p>
    <w:p w:rsidR="00FE1CB3" w:rsidRPr="00FE1CB3" w:rsidRDefault="00FE1CB3" w:rsidP="00DA2A44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E1CB3">
        <w:rPr>
          <w:rFonts w:ascii="Times New Roman" w:hAnsi="Times New Roman" w:cs="Times New Roman"/>
          <w:b/>
          <w:i/>
          <w:color w:val="000000"/>
          <w:sz w:val="28"/>
          <w:szCs w:val="28"/>
        </w:rPr>
        <w:drawing>
          <wp:inline distT="0" distB="0" distL="0" distR="0">
            <wp:extent cx="3763010" cy="1929765"/>
            <wp:effectExtent l="19050" t="0" r="889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57" w:rsidRPr="0010055E" w:rsidRDefault="0010055E" w:rsidP="00DA2A4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055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Задание </w:t>
      </w:r>
      <w:r w:rsidR="00F822D8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D43C5E" w:rsidRDefault="00A052CF" w:rsidP="00361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«Стадии пролежней»</w:t>
      </w:r>
    </w:p>
    <w:p w:rsidR="00D62EB5" w:rsidRDefault="00D62EB5" w:rsidP="00361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62EB5" w:rsidTr="00D62EB5">
        <w:tc>
          <w:tcPr>
            <w:tcW w:w="2392" w:type="dxa"/>
          </w:tcPr>
          <w:p w:rsidR="00D62EB5" w:rsidRDefault="00C65061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стадия</w:t>
            </w:r>
          </w:p>
        </w:tc>
        <w:tc>
          <w:tcPr>
            <w:tcW w:w="2393" w:type="dxa"/>
          </w:tcPr>
          <w:p w:rsidR="00D62EB5" w:rsidRDefault="00C65061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стадия</w:t>
            </w:r>
          </w:p>
        </w:tc>
        <w:tc>
          <w:tcPr>
            <w:tcW w:w="2393" w:type="dxa"/>
          </w:tcPr>
          <w:p w:rsidR="00D62EB5" w:rsidRDefault="00C65061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стадия</w:t>
            </w:r>
          </w:p>
        </w:tc>
        <w:tc>
          <w:tcPr>
            <w:tcW w:w="2393" w:type="dxa"/>
          </w:tcPr>
          <w:p w:rsidR="00D62EB5" w:rsidRDefault="00C65061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стадия</w:t>
            </w:r>
          </w:p>
        </w:tc>
      </w:tr>
      <w:tr w:rsidR="00D62EB5" w:rsidTr="00D62EB5">
        <w:tc>
          <w:tcPr>
            <w:tcW w:w="2392" w:type="dxa"/>
          </w:tcPr>
          <w:p w:rsidR="00D62EB5" w:rsidRDefault="00D62EB5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62EB5" w:rsidRDefault="00D62EB5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62EB5" w:rsidRDefault="00D62EB5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62EB5" w:rsidRDefault="00D62EB5" w:rsidP="00361C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C5E" w:rsidRDefault="0010055E" w:rsidP="000E71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  <w:t xml:space="preserve">Задание </w:t>
      </w:r>
      <w:r w:rsidR="00F822D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  <w:t>.</w:t>
      </w:r>
      <w:bookmarkStart w:id="0" w:name="_GoBack"/>
      <w:bookmarkEnd w:id="0"/>
    </w:p>
    <w:p w:rsidR="00A052CF" w:rsidRDefault="00D62C07" w:rsidP="000E71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  <w:t>Решите ситуационную задачу</w:t>
      </w:r>
    </w:p>
    <w:p w:rsidR="00D62C07" w:rsidRPr="00D62C07" w:rsidRDefault="00D62C07" w:rsidP="00D62C0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Пациентка М., 59 лет, среднего телосложения с плохим аппетитом, находится на строгом постельном режиме, страдает периодическим недержанием мочи.</w:t>
      </w:r>
    </w:p>
    <w:p w:rsidR="00D62C07" w:rsidRPr="00D62C07" w:rsidRDefault="00D62C07" w:rsidP="00D62C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При визуальном осмотре кожа бледная, сухая.</w:t>
      </w:r>
    </w:p>
    <w:p w:rsidR="00D62C07" w:rsidRPr="00D62C07" w:rsidRDefault="00D62C07" w:rsidP="00D62C07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Задание:</w:t>
      </w:r>
    </w:p>
    <w:p w:rsidR="00D62C07" w:rsidRPr="00D62C07" w:rsidRDefault="00D62C07" w:rsidP="00D62C07">
      <w:pPr>
        <w:widowControl w:val="0"/>
        <w:numPr>
          <w:ilvl w:val="0"/>
          <w:numId w:val="4"/>
        </w:numPr>
        <w:tabs>
          <w:tab w:val="left" w:pos="1287"/>
        </w:tabs>
        <w:suppressAutoHyphens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 xml:space="preserve">Оцените риск развития пролежней, используя  шкалу </w:t>
      </w:r>
      <w:proofErr w:type="spellStart"/>
      <w:r w:rsidRPr="00D62C07">
        <w:rPr>
          <w:rFonts w:ascii="Times New Roman" w:hAnsi="Times New Roman" w:cs="Times New Roman"/>
          <w:sz w:val="28"/>
          <w:szCs w:val="28"/>
        </w:rPr>
        <w:t>Ватерлоу</w:t>
      </w:r>
      <w:proofErr w:type="spellEnd"/>
      <w:r w:rsidRPr="00D62C07">
        <w:rPr>
          <w:rFonts w:ascii="Times New Roman" w:hAnsi="Times New Roman" w:cs="Times New Roman"/>
          <w:sz w:val="28"/>
          <w:szCs w:val="28"/>
        </w:rPr>
        <w:t>.</w:t>
      </w:r>
    </w:p>
    <w:p w:rsidR="00D62C07" w:rsidRDefault="00D62C07" w:rsidP="00D62C07">
      <w:pPr>
        <w:widowControl w:val="0"/>
        <w:numPr>
          <w:ilvl w:val="0"/>
          <w:numId w:val="4"/>
        </w:numPr>
        <w:tabs>
          <w:tab w:val="left" w:pos="1287"/>
        </w:tabs>
        <w:suppressAutoHyphens/>
        <w:spacing w:after="0" w:line="240" w:lineRule="auto"/>
        <w:ind w:left="1287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Составьте план профилактики пролежней.</w:t>
      </w:r>
    </w:p>
    <w:p w:rsidR="00D62C07" w:rsidRPr="00D62C07" w:rsidRDefault="00D62C07" w:rsidP="00D62C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C07">
        <w:rPr>
          <w:rFonts w:ascii="Times New Roman" w:hAnsi="Times New Roman" w:cs="Times New Roman"/>
          <w:color w:val="4C4C4C"/>
          <w:sz w:val="28"/>
          <w:szCs w:val="28"/>
        </w:rPr>
        <w:t xml:space="preserve">    </w:t>
      </w:r>
      <w:r w:rsidRPr="00D62C07">
        <w:rPr>
          <w:rFonts w:ascii="Times New Roman" w:hAnsi="Times New Roman" w:cs="Times New Roman"/>
          <w:b/>
          <w:bCs/>
          <w:sz w:val="28"/>
          <w:szCs w:val="28"/>
        </w:rPr>
        <w:t xml:space="preserve">Шкала </w:t>
      </w:r>
      <w:proofErr w:type="spellStart"/>
      <w:r w:rsidRPr="00D62C07">
        <w:rPr>
          <w:rFonts w:ascii="Times New Roman" w:hAnsi="Times New Roman" w:cs="Times New Roman"/>
          <w:b/>
          <w:bCs/>
          <w:sz w:val="28"/>
          <w:szCs w:val="28"/>
        </w:rPr>
        <w:t>Ватерлоу</w:t>
      </w:r>
      <w:proofErr w:type="spellEnd"/>
      <w:r w:rsidRPr="00D62C07">
        <w:rPr>
          <w:rFonts w:ascii="Times New Roman" w:hAnsi="Times New Roman" w:cs="Times New Roman"/>
          <w:b/>
          <w:bCs/>
          <w:sz w:val="28"/>
          <w:szCs w:val="28"/>
        </w:rPr>
        <w:t xml:space="preserve"> для оценки стадии и риска развития пролежней</w:t>
      </w:r>
    </w:p>
    <w:tbl>
      <w:tblPr>
        <w:tblW w:w="97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27"/>
        <w:gridCol w:w="2551"/>
        <w:gridCol w:w="1985"/>
        <w:gridCol w:w="3118"/>
      </w:tblGrid>
      <w:tr w:rsidR="00D62C07" w:rsidRPr="00D62C07" w:rsidTr="008511B6">
        <w:trPr>
          <w:tblHeader/>
        </w:trPr>
        <w:tc>
          <w:tcPr>
            <w:tcW w:w="2127" w:type="dxa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Телосложение,  масса тела относительно роста визуального риска</w:t>
            </w:r>
          </w:p>
        </w:tc>
        <w:tc>
          <w:tcPr>
            <w:tcW w:w="2551" w:type="dxa"/>
            <w:vAlign w:val="center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Тип кожи  (зоны)</w:t>
            </w:r>
          </w:p>
        </w:tc>
        <w:tc>
          <w:tcPr>
            <w:tcW w:w="1985" w:type="dxa"/>
            <w:vAlign w:val="center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Пол,  возраст</w:t>
            </w:r>
          </w:p>
        </w:tc>
        <w:tc>
          <w:tcPr>
            <w:tcW w:w="3118" w:type="dxa"/>
            <w:vAlign w:val="center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Особые факторы риска</w:t>
            </w:r>
          </w:p>
        </w:tc>
      </w:tr>
      <w:tr w:rsidR="00D62C07" w:rsidRPr="00D62C07" w:rsidTr="008511B6">
        <w:trPr>
          <w:tblHeader/>
        </w:trPr>
        <w:tc>
          <w:tcPr>
            <w:tcW w:w="2127" w:type="dxa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Среднее (0)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Выше среднего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Ожирение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Ниже среднего (3)</w:t>
            </w:r>
          </w:p>
        </w:tc>
        <w:tc>
          <w:tcPr>
            <w:tcW w:w="2551" w:type="dxa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Здоровая (0)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Папиросная бумага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Сухая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Отечная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Липкая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(повышенная температура)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Изменение цвета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Трещины, пятна (3)</w:t>
            </w:r>
          </w:p>
        </w:tc>
        <w:tc>
          <w:tcPr>
            <w:tcW w:w="1985" w:type="dxa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Мужской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Женский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14-49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50-64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65-74 (3)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75-81 (4)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более 81 (5)</w:t>
            </w:r>
          </w:p>
        </w:tc>
        <w:tc>
          <w:tcPr>
            <w:tcW w:w="3118" w:type="dxa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Нарушение питания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кожи, например: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терминальная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кахексия (8)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Сердечная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Недостаточность (5)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 xml:space="preserve">Болезни 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периферических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сосудов (5)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Анемия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Курение (1)</w:t>
            </w:r>
          </w:p>
        </w:tc>
      </w:tr>
      <w:tr w:rsidR="00D62C07" w:rsidRPr="00D62C07" w:rsidTr="008511B6">
        <w:trPr>
          <w:tblHeader/>
        </w:trPr>
        <w:tc>
          <w:tcPr>
            <w:tcW w:w="2127" w:type="dxa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Недержание</w:t>
            </w:r>
          </w:p>
        </w:tc>
        <w:tc>
          <w:tcPr>
            <w:tcW w:w="2551" w:type="dxa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Подвижность</w:t>
            </w:r>
          </w:p>
        </w:tc>
        <w:tc>
          <w:tcPr>
            <w:tcW w:w="1985" w:type="dxa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Аппетит</w:t>
            </w:r>
          </w:p>
        </w:tc>
        <w:tc>
          <w:tcPr>
            <w:tcW w:w="3118" w:type="dxa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Неврологические  расстройства</w:t>
            </w:r>
          </w:p>
        </w:tc>
      </w:tr>
      <w:tr w:rsidR="00D62C07" w:rsidRPr="00D62C07" w:rsidTr="008511B6">
        <w:trPr>
          <w:trHeight w:val="451"/>
          <w:tblHeader/>
        </w:trPr>
        <w:tc>
          <w:tcPr>
            <w:tcW w:w="2127" w:type="dxa"/>
            <w:vMerge w:val="restart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Полный контроль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через катетер (0)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Периодическое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через катетер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 xml:space="preserve">Недержание </w:t>
            </w:r>
            <w:r w:rsidRPr="00D62C07">
              <w:rPr>
                <w:rFonts w:ascii="Times New Roman" w:hAnsi="Times New Roman"/>
                <w:sz w:val="28"/>
                <w:szCs w:val="28"/>
              </w:rPr>
              <w:lastRenderedPageBreak/>
              <w:t>кала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Недержание кала и мочи (3)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lastRenderedPageBreak/>
              <w:t>Полная (0)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Беспокойный,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суетливый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Апатичный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Ограниченная подвижность (3)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lastRenderedPageBreak/>
              <w:t>Инертный (4)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62C07">
              <w:rPr>
                <w:rFonts w:ascii="Times New Roman" w:hAnsi="Times New Roman"/>
                <w:sz w:val="28"/>
                <w:szCs w:val="28"/>
              </w:rPr>
              <w:t>Прикованный</w:t>
            </w:r>
            <w:proofErr w:type="gramEnd"/>
            <w:r w:rsidRPr="00D62C07">
              <w:rPr>
                <w:rFonts w:ascii="Times New Roman" w:hAnsi="Times New Roman"/>
                <w:sz w:val="28"/>
                <w:szCs w:val="28"/>
              </w:rPr>
              <w:t xml:space="preserve"> к креслу (5)</w:t>
            </w:r>
          </w:p>
        </w:tc>
        <w:tc>
          <w:tcPr>
            <w:tcW w:w="1985" w:type="dxa"/>
            <w:vMerge w:val="restart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lastRenderedPageBreak/>
              <w:t>Средний (0)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Плохой (1)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Питательный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зонд/только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жидкости (2)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Не через рот;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2C07">
              <w:rPr>
                <w:rFonts w:ascii="Times New Roman" w:hAnsi="Times New Roman"/>
                <w:sz w:val="28"/>
                <w:szCs w:val="28"/>
              </w:rPr>
              <w:lastRenderedPageBreak/>
              <w:t>анорексия</w:t>
            </w:r>
            <w:proofErr w:type="spellEnd"/>
            <w:r w:rsidRPr="00D62C07">
              <w:rPr>
                <w:rFonts w:ascii="Times New Roman" w:hAnsi="Times New Roman"/>
                <w:sz w:val="28"/>
                <w:szCs w:val="28"/>
              </w:rPr>
              <w:t xml:space="preserve"> (3)</w:t>
            </w:r>
          </w:p>
        </w:tc>
        <w:tc>
          <w:tcPr>
            <w:tcW w:w="3118" w:type="dxa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lastRenderedPageBreak/>
              <w:t>Диабет;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множественный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склероз (4)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Инсульт,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моторный/сенсорные (4)</w:t>
            </w:r>
          </w:p>
          <w:p w:rsidR="00D62C07" w:rsidRPr="00D62C07" w:rsidRDefault="00D62C07" w:rsidP="008511B6">
            <w:pPr>
              <w:pStyle w:val="aa"/>
              <w:pBdr>
                <w:bottom w:val="single" w:sz="8" w:space="2" w:color="000000"/>
              </w:pBdr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Параплегия (6)</w:t>
            </w:r>
          </w:p>
        </w:tc>
      </w:tr>
      <w:tr w:rsidR="00D62C07" w:rsidRPr="00D62C07" w:rsidTr="008511B6">
        <w:trPr>
          <w:trHeight w:val="451"/>
          <w:tblHeader/>
        </w:trPr>
        <w:tc>
          <w:tcPr>
            <w:tcW w:w="2127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62C07" w:rsidRPr="00D62C07" w:rsidRDefault="00D62C07" w:rsidP="008511B6">
            <w:pPr>
              <w:pStyle w:val="aa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Обширное оперативное</w:t>
            </w:r>
          </w:p>
          <w:p w:rsidR="00D62C07" w:rsidRPr="00D62C07" w:rsidRDefault="00D62C07" w:rsidP="008511B6">
            <w:pPr>
              <w:pStyle w:val="aa"/>
              <w:pBdr>
                <w:bottom w:val="single" w:sz="8" w:space="2" w:color="000000"/>
              </w:pBd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вмешательство/травма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Ортопедическое;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ниже пояса, позвоночник (5)</w:t>
            </w:r>
          </w:p>
          <w:p w:rsidR="00D62C07" w:rsidRPr="00D62C07" w:rsidRDefault="00D62C07" w:rsidP="008511B6">
            <w:pPr>
              <w:pStyle w:val="aa"/>
              <w:pBdr>
                <w:bottom w:val="single" w:sz="8" w:space="2" w:color="000000"/>
              </w:pBdr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Более 2 час</w:t>
            </w:r>
            <w:proofErr w:type="gramStart"/>
            <w:r w:rsidRPr="00D62C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D62C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62C07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D62C07">
              <w:rPr>
                <w:rFonts w:ascii="Times New Roman" w:hAnsi="Times New Roman"/>
                <w:sz w:val="28"/>
                <w:szCs w:val="28"/>
              </w:rPr>
              <w:t>а столе (5)</w:t>
            </w:r>
          </w:p>
        </w:tc>
      </w:tr>
      <w:tr w:rsidR="00D62C07" w:rsidRPr="00D62C07" w:rsidTr="008511B6">
        <w:trPr>
          <w:trHeight w:val="451"/>
          <w:tblHeader/>
        </w:trPr>
        <w:tc>
          <w:tcPr>
            <w:tcW w:w="2127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62C07" w:rsidRPr="00D62C07" w:rsidRDefault="00D62C07" w:rsidP="008511B6">
            <w:pPr>
              <w:pStyle w:val="aa"/>
              <w:pBdr>
                <w:bottom w:val="single" w:sz="8" w:space="2" w:color="000000"/>
              </w:pBd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62C07">
              <w:rPr>
                <w:rFonts w:ascii="Times New Roman" w:hAnsi="Times New Roman"/>
                <w:bCs/>
                <w:sz w:val="28"/>
                <w:szCs w:val="28"/>
              </w:rPr>
              <w:t>Лекарственная терапия</w:t>
            </w:r>
          </w:p>
        </w:tc>
      </w:tr>
      <w:tr w:rsidR="00D62C07" w:rsidRPr="00D62C07" w:rsidTr="008511B6">
        <w:trPr>
          <w:trHeight w:val="1022"/>
          <w:tblHeader/>
        </w:trPr>
        <w:tc>
          <w:tcPr>
            <w:tcW w:w="2127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 xml:space="preserve">Цитостатические препараты;                   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высокие дозы стероидов;</w:t>
            </w:r>
          </w:p>
          <w:p w:rsidR="00D62C07" w:rsidRPr="00D62C07" w:rsidRDefault="00D62C07" w:rsidP="008511B6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D62C07">
              <w:rPr>
                <w:rFonts w:ascii="Times New Roman" w:hAnsi="Times New Roman"/>
                <w:sz w:val="28"/>
                <w:szCs w:val="28"/>
              </w:rPr>
              <w:t>противовоспалительные средства (4)</w:t>
            </w:r>
          </w:p>
        </w:tc>
      </w:tr>
    </w:tbl>
    <w:p w:rsidR="00D62C07" w:rsidRPr="00D62C07" w:rsidRDefault="00D62C07" w:rsidP="00D62C07">
      <w:pPr>
        <w:rPr>
          <w:rFonts w:ascii="Times New Roman" w:hAnsi="Times New Roman" w:cs="Times New Roman"/>
          <w:bCs/>
          <w:sz w:val="28"/>
          <w:szCs w:val="28"/>
        </w:rPr>
      </w:pPr>
      <w:r w:rsidRPr="00D62C0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</w:p>
    <w:p w:rsidR="00D62C07" w:rsidRPr="00D62C07" w:rsidRDefault="00D62C07" w:rsidP="00F164C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62C07">
        <w:rPr>
          <w:rFonts w:ascii="Times New Roman" w:hAnsi="Times New Roman" w:cs="Times New Roman"/>
          <w:b/>
          <w:bCs/>
          <w:sz w:val="28"/>
          <w:szCs w:val="28"/>
        </w:rPr>
        <w:t xml:space="preserve">Баллы по шкале </w:t>
      </w:r>
      <w:proofErr w:type="spellStart"/>
      <w:r w:rsidRPr="00D62C07">
        <w:rPr>
          <w:rFonts w:ascii="Times New Roman" w:hAnsi="Times New Roman" w:cs="Times New Roman"/>
          <w:b/>
          <w:bCs/>
          <w:sz w:val="28"/>
          <w:szCs w:val="28"/>
        </w:rPr>
        <w:t>Д.Ватерлоу</w:t>
      </w:r>
      <w:proofErr w:type="spellEnd"/>
      <w:r w:rsidRPr="00D62C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D62C07">
        <w:rPr>
          <w:rFonts w:ascii="Times New Roman" w:hAnsi="Times New Roman" w:cs="Times New Roman"/>
          <w:b/>
          <w:bCs/>
          <w:sz w:val="28"/>
          <w:szCs w:val="28"/>
        </w:rPr>
        <w:t>суммируются</w:t>
      </w:r>
      <w:proofErr w:type="gramEnd"/>
      <w:r w:rsidRPr="00D62C07">
        <w:rPr>
          <w:rFonts w:ascii="Times New Roman" w:hAnsi="Times New Roman" w:cs="Times New Roman"/>
          <w:b/>
          <w:bCs/>
          <w:sz w:val="28"/>
          <w:szCs w:val="28"/>
        </w:rPr>
        <w:t xml:space="preserve"> и степень риска определяется по следующим итоговым значениям:</w:t>
      </w:r>
    </w:p>
    <w:p w:rsidR="00D62C07" w:rsidRPr="00D62C07" w:rsidRDefault="00D62C07" w:rsidP="00F16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нет риска...........................................................................................-1-9баллов;</w:t>
      </w:r>
    </w:p>
    <w:p w:rsidR="00D62C07" w:rsidRPr="00D62C07" w:rsidRDefault="00D62C07" w:rsidP="00F16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есть риск...........................................................................................-10 баллов;</w:t>
      </w:r>
    </w:p>
    <w:p w:rsidR="00D62C07" w:rsidRPr="00D62C07" w:rsidRDefault="00D62C07" w:rsidP="00F16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высокая степень риска................................................................................................-15 баллов;</w:t>
      </w:r>
    </w:p>
    <w:p w:rsidR="00D62C07" w:rsidRPr="00D62C07" w:rsidRDefault="00D62C07" w:rsidP="00F16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2C07">
        <w:rPr>
          <w:rFonts w:ascii="Times New Roman" w:hAnsi="Times New Roman" w:cs="Times New Roman"/>
          <w:sz w:val="28"/>
          <w:szCs w:val="28"/>
        </w:rPr>
        <w:t>очень высокая степень риска..............................................................................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.......,…</w:t>
      </w:r>
      <w:r w:rsidRPr="00D62C07">
        <w:rPr>
          <w:rFonts w:ascii="Times New Roman" w:hAnsi="Times New Roman" w:cs="Times New Roman"/>
          <w:sz w:val="28"/>
          <w:szCs w:val="28"/>
        </w:rPr>
        <w:t>.......-20 баллов.</w:t>
      </w:r>
    </w:p>
    <w:p w:rsidR="00D62C07" w:rsidRDefault="00D62C07" w:rsidP="00F164C2">
      <w:pPr>
        <w:pStyle w:val="a8"/>
        <w:spacing w:after="0"/>
        <w:rPr>
          <w:color w:val="4C4C4C"/>
          <w:sz w:val="22"/>
          <w:szCs w:val="22"/>
        </w:rPr>
      </w:pPr>
      <w:r>
        <w:rPr>
          <w:color w:val="4C4C4C"/>
          <w:sz w:val="22"/>
          <w:szCs w:val="22"/>
        </w:rPr>
        <w:t xml:space="preserve">                                                                              </w:t>
      </w:r>
    </w:p>
    <w:p w:rsidR="0010055E" w:rsidRDefault="0010055E" w:rsidP="000E71F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  <w:t>Задание 4.</w:t>
      </w:r>
    </w:p>
    <w:p w:rsidR="00D43C5E" w:rsidRDefault="0010055E" w:rsidP="00A568D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</w:pPr>
      <w:r w:rsidRPr="000E71FE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  <w:t>Заполните таблицу</w:t>
      </w:r>
      <w:r w:rsidR="00A568DB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  <w:t xml:space="preserve"> «Стадии опрелостей»</w:t>
      </w:r>
      <w:r w:rsidRPr="000E71FE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  <w:t xml:space="preserve"> </w:t>
      </w:r>
    </w:p>
    <w:tbl>
      <w:tblPr>
        <w:tblStyle w:val="a3"/>
        <w:tblW w:w="9747" w:type="dxa"/>
        <w:tblLook w:val="04A0"/>
      </w:tblPr>
      <w:tblGrid>
        <w:gridCol w:w="1809"/>
        <w:gridCol w:w="2835"/>
        <w:gridCol w:w="5103"/>
      </w:tblGrid>
      <w:tr w:rsidR="00A568DB" w:rsidTr="00A568DB">
        <w:tc>
          <w:tcPr>
            <w:tcW w:w="1809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  <w:t xml:space="preserve">СТАДИЯ </w:t>
            </w:r>
          </w:p>
        </w:tc>
        <w:tc>
          <w:tcPr>
            <w:tcW w:w="2835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  <w:t>ПРИЗНАКИ</w:t>
            </w:r>
          </w:p>
        </w:tc>
        <w:tc>
          <w:tcPr>
            <w:tcW w:w="5103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  <w:t>СЕСТРИНСКИЕ ВМЕШАТЕЛЬСТВА</w:t>
            </w:r>
          </w:p>
        </w:tc>
      </w:tr>
      <w:tr w:rsidR="00A568DB" w:rsidTr="00A568DB">
        <w:tc>
          <w:tcPr>
            <w:tcW w:w="1809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  <w:tc>
          <w:tcPr>
            <w:tcW w:w="2835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  <w:tc>
          <w:tcPr>
            <w:tcW w:w="5103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</w:tr>
      <w:tr w:rsidR="00A568DB" w:rsidTr="00A568DB">
        <w:tc>
          <w:tcPr>
            <w:tcW w:w="1809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  <w:tc>
          <w:tcPr>
            <w:tcW w:w="2835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  <w:tc>
          <w:tcPr>
            <w:tcW w:w="5103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</w:tr>
      <w:tr w:rsidR="00A568DB" w:rsidTr="00A568DB">
        <w:tc>
          <w:tcPr>
            <w:tcW w:w="1809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  <w:tc>
          <w:tcPr>
            <w:tcW w:w="2835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  <w:tc>
          <w:tcPr>
            <w:tcW w:w="5103" w:type="dxa"/>
          </w:tcPr>
          <w:p w:rsidR="00A568DB" w:rsidRDefault="00A568DB" w:rsidP="00A568D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EC"/>
                <w:lang w:eastAsia="ru-RU"/>
              </w:rPr>
            </w:pPr>
          </w:p>
        </w:tc>
      </w:tr>
    </w:tbl>
    <w:p w:rsidR="00FE1CB3" w:rsidRDefault="00FE1CB3" w:rsidP="00A568D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EC"/>
          <w:lang w:eastAsia="ru-RU"/>
        </w:rPr>
        <w:t>Задание 5</w:t>
      </w:r>
    </w:p>
    <w:p w:rsidR="00FE1CB3" w:rsidRDefault="00FE1CB3" w:rsidP="00A568D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</w:pPr>
      <w:r w:rsidRPr="00FE1CB3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  <w:t>Дополните предложение</w:t>
      </w:r>
    </w:p>
    <w:p w:rsidR="00FE1CB3" w:rsidRDefault="00F164C2" w:rsidP="00F164C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spacing w:after="0"/>
        <w:ind w:right="42" w:firstLine="567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-</w:t>
      </w:r>
      <w:r w:rsidR="00FE1CB3" w:rsidRPr="00FE1CB3">
        <w:rPr>
          <w:rFonts w:ascii="Times New Roman CYR" w:hAnsi="Times New Roman CYR"/>
          <w:sz w:val="28"/>
          <w:szCs w:val="28"/>
        </w:rPr>
        <w:t xml:space="preserve">Смена белья у пациента производиться не реже __ раза </w:t>
      </w:r>
      <w:proofErr w:type="gramStart"/>
      <w:r w:rsidR="00FE1CB3" w:rsidRPr="00FE1CB3">
        <w:rPr>
          <w:rFonts w:ascii="Times New Roman CYR" w:hAnsi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/>
          <w:sz w:val="28"/>
          <w:szCs w:val="28"/>
        </w:rPr>
        <w:t xml:space="preserve"> </w:t>
      </w:r>
      <w:r w:rsidR="00FE1CB3" w:rsidRPr="00FE1CB3">
        <w:rPr>
          <w:rFonts w:ascii="Times New Roman CYR" w:hAnsi="Times New Roman CYR"/>
          <w:sz w:val="28"/>
          <w:szCs w:val="28"/>
        </w:rPr>
        <w:t xml:space="preserve"> ___-___ </w:t>
      </w:r>
      <w:proofErr w:type="gramStart"/>
      <w:r w:rsidR="00FE1CB3" w:rsidRPr="00FE1CB3">
        <w:rPr>
          <w:rFonts w:ascii="Times New Roman CYR" w:hAnsi="Times New Roman CYR"/>
          <w:sz w:val="28"/>
          <w:szCs w:val="28"/>
        </w:rPr>
        <w:t>дней</w:t>
      </w:r>
      <w:proofErr w:type="gramEnd"/>
      <w:r w:rsidR="00FE1CB3" w:rsidRPr="00FE1CB3">
        <w:rPr>
          <w:rFonts w:ascii="Times New Roman CYR" w:hAnsi="Times New Roman CYR"/>
          <w:sz w:val="28"/>
          <w:szCs w:val="28"/>
        </w:rPr>
        <w:t>,                                      у тяжелобольного пациента - по мере _____________</w:t>
      </w:r>
    </w:p>
    <w:p w:rsidR="00F164C2" w:rsidRDefault="00F164C2" w:rsidP="00F164C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spacing w:after="0"/>
        <w:ind w:right="42" w:firstLine="567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- Умывать лицо не реже___ раз в день</w:t>
      </w:r>
    </w:p>
    <w:p w:rsidR="00F164C2" w:rsidRDefault="00F164C2" w:rsidP="00F164C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spacing w:after="0"/>
        <w:ind w:right="42" w:firstLine="567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- Влажное обтирание кожи ________________, не реже _____ раз в день</w:t>
      </w:r>
    </w:p>
    <w:p w:rsidR="00F164C2" w:rsidRDefault="00F164C2" w:rsidP="00F164C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spacing w:after="0"/>
        <w:ind w:right="42" w:firstLine="567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-Мытье рук  ___________________ приемом пищи</w:t>
      </w:r>
    </w:p>
    <w:p w:rsidR="00F164C2" w:rsidRDefault="00F164C2" w:rsidP="00F164C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spacing w:after="0"/>
        <w:ind w:right="42" w:firstLine="567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-Мытье ног  не реже _____ раза </w:t>
      </w:r>
      <w:proofErr w:type="gramStart"/>
      <w:r>
        <w:rPr>
          <w:rFonts w:ascii="Times New Roman CYR" w:hAnsi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/>
          <w:sz w:val="28"/>
          <w:szCs w:val="28"/>
        </w:rPr>
        <w:t xml:space="preserve">  _____ дня   </w:t>
      </w:r>
    </w:p>
    <w:p w:rsidR="00F164C2" w:rsidRPr="00FE1CB3" w:rsidRDefault="00F164C2" w:rsidP="00F164C2">
      <w:pPr>
        <w:widowControl w:val="0"/>
        <w:tabs>
          <w:tab w:val="left" w:pos="567"/>
          <w:tab w:val="left" w:pos="11766"/>
        </w:tabs>
        <w:autoSpaceDE w:val="0"/>
        <w:autoSpaceDN w:val="0"/>
        <w:adjustRightInd w:val="0"/>
        <w:spacing w:after="0"/>
        <w:ind w:right="42" w:firstLine="567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 </w:t>
      </w:r>
    </w:p>
    <w:p w:rsidR="00FE1CB3" w:rsidRPr="00FE1CB3" w:rsidRDefault="00FE1CB3" w:rsidP="00A568DB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EC"/>
          <w:lang w:eastAsia="ru-RU"/>
        </w:rPr>
      </w:pPr>
    </w:p>
    <w:sectPr w:rsidR="00FE1CB3" w:rsidRPr="00FE1CB3" w:rsidSect="00424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imbus Sans L">
    <w:altName w:val="Arial"/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26533E7"/>
    <w:multiLevelType w:val="multilevel"/>
    <w:tmpl w:val="C8E23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36400"/>
    <w:multiLevelType w:val="hybridMultilevel"/>
    <w:tmpl w:val="5B961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E07F4B"/>
    <w:multiLevelType w:val="hybridMultilevel"/>
    <w:tmpl w:val="C062D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67C"/>
    <w:rsid w:val="000E71FE"/>
    <w:rsid w:val="0010055E"/>
    <w:rsid w:val="00112205"/>
    <w:rsid w:val="00183399"/>
    <w:rsid w:val="001D7AF9"/>
    <w:rsid w:val="001E03C6"/>
    <w:rsid w:val="00206611"/>
    <w:rsid w:val="00237B78"/>
    <w:rsid w:val="003440FD"/>
    <w:rsid w:val="00361C76"/>
    <w:rsid w:val="003709AF"/>
    <w:rsid w:val="0042464D"/>
    <w:rsid w:val="00504C57"/>
    <w:rsid w:val="00657526"/>
    <w:rsid w:val="00666B14"/>
    <w:rsid w:val="00794B78"/>
    <w:rsid w:val="008E157E"/>
    <w:rsid w:val="009302E0"/>
    <w:rsid w:val="00A052CF"/>
    <w:rsid w:val="00A3699C"/>
    <w:rsid w:val="00A568DB"/>
    <w:rsid w:val="00C41984"/>
    <w:rsid w:val="00C65061"/>
    <w:rsid w:val="00C71DFA"/>
    <w:rsid w:val="00D0667C"/>
    <w:rsid w:val="00D43C5E"/>
    <w:rsid w:val="00D62C07"/>
    <w:rsid w:val="00D62EB5"/>
    <w:rsid w:val="00D83840"/>
    <w:rsid w:val="00DA2A44"/>
    <w:rsid w:val="00E8423A"/>
    <w:rsid w:val="00E8567F"/>
    <w:rsid w:val="00EA3AD0"/>
    <w:rsid w:val="00F164C2"/>
    <w:rsid w:val="00F44BB0"/>
    <w:rsid w:val="00F822D8"/>
    <w:rsid w:val="00FE1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4C57"/>
    <w:pPr>
      <w:ind w:left="720"/>
      <w:contextualSpacing/>
    </w:pPr>
  </w:style>
  <w:style w:type="paragraph" w:styleId="a5">
    <w:name w:val="No Spacing"/>
    <w:uiPriority w:val="1"/>
    <w:qFormat/>
    <w:rsid w:val="00A052C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0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2CF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D62C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D6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D62C07"/>
    <w:pPr>
      <w:widowControl w:val="0"/>
      <w:suppressLineNumbers/>
      <w:suppressAutoHyphens/>
      <w:spacing w:after="0" w:line="240" w:lineRule="auto"/>
    </w:pPr>
    <w:rPr>
      <w:rFonts w:ascii="Nimbus Roman No9 L" w:eastAsia="Nimbus Sans L" w:hAnsi="Nimbus Roman No9 L" w:cs="Times New Roman"/>
      <w:sz w:val="24"/>
      <w:szCs w:val="24"/>
      <w:lang w:eastAsia="ru-RU"/>
    </w:rPr>
  </w:style>
  <w:style w:type="paragraph" w:customStyle="1" w:styleId="c5">
    <w:name w:val="c5"/>
    <w:basedOn w:val="a"/>
    <w:rsid w:val="00D62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2C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2020-07-27T12:31:00Z</dcterms:created>
  <dcterms:modified xsi:type="dcterms:W3CDTF">2020-08-29T05:59:00Z</dcterms:modified>
</cp:coreProperties>
</file>