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0A" w:rsidRPr="0012150A" w:rsidRDefault="0012150A" w:rsidP="001215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50A">
        <w:rPr>
          <w:rFonts w:ascii="Times New Roman" w:hAnsi="Times New Roman" w:cs="Times New Roman"/>
          <w:sz w:val="28"/>
          <w:szCs w:val="28"/>
        </w:rPr>
        <w:t>МДК 1.</w:t>
      </w:r>
      <w:r w:rsidRPr="0012150A">
        <w:rPr>
          <w:rFonts w:ascii="Times New Roman" w:eastAsia="Calibri" w:hAnsi="Times New Roman" w:cs="Times New Roman"/>
          <w:bCs/>
          <w:sz w:val="28"/>
          <w:szCs w:val="28"/>
        </w:rPr>
        <w:t xml:space="preserve"> Трудовые функции младшего медицинского персонала</w:t>
      </w:r>
      <w:r w:rsidRPr="00121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398" w:rsidRPr="00914063" w:rsidRDefault="0012150A" w:rsidP="001215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Лекция </w:t>
      </w:r>
      <w:r w:rsidR="00085D44" w:rsidRPr="00914063">
        <w:rPr>
          <w:rFonts w:ascii="Times New Roman" w:hAnsi="Times New Roman"/>
          <w:b/>
          <w:sz w:val="28"/>
          <w:szCs w:val="28"/>
        </w:rPr>
        <w:t xml:space="preserve">3. </w:t>
      </w:r>
      <w:r w:rsidR="000E6F64" w:rsidRPr="00914063">
        <w:rPr>
          <w:rFonts w:ascii="Times New Roman" w:hAnsi="Times New Roman"/>
          <w:b/>
          <w:sz w:val="28"/>
          <w:szCs w:val="28"/>
        </w:rPr>
        <w:t>Понятие о</w:t>
      </w:r>
      <w:r w:rsidR="00085D44" w:rsidRPr="00914063">
        <w:rPr>
          <w:rFonts w:ascii="Times New Roman" w:hAnsi="Times New Roman"/>
          <w:b/>
          <w:sz w:val="28"/>
          <w:szCs w:val="28"/>
        </w:rPr>
        <w:t xml:space="preserve"> </w:t>
      </w:r>
      <w:r w:rsidR="000C3DD4">
        <w:rPr>
          <w:rFonts w:ascii="Times New Roman" w:hAnsi="Times New Roman"/>
          <w:b/>
          <w:sz w:val="28"/>
          <w:szCs w:val="28"/>
        </w:rPr>
        <w:t>санитарно-противоэпидемическом режиме</w:t>
      </w:r>
    </w:p>
    <w:p w:rsidR="0012150A" w:rsidRDefault="0012150A" w:rsidP="001215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4063" w:rsidRPr="00914063" w:rsidRDefault="00914063" w:rsidP="001215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063">
        <w:rPr>
          <w:rFonts w:ascii="Times New Roman" w:hAnsi="Times New Roman"/>
          <w:b/>
          <w:sz w:val="28"/>
          <w:szCs w:val="28"/>
        </w:rPr>
        <w:t>План</w:t>
      </w:r>
    </w:p>
    <w:p w:rsidR="00914063" w:rsidRPr="00914063" w:rsidRDefault="00914063" w:rsidP="0012150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Понятие об инфекциях</w:t>
      </w:r>
      <w:r w:rsidR="00BE28A2">
        <w:rPr>
          <w:rFonts w:ascii="Times New Roman" w:hAnsi="Times New Roman"/>
          <w:sz w:val="28"/>
          <w:szCs w:val="28"/>
        </w:rPr>
        <w:t>,</w:t>
      </w:r>
      <w:r w:rsidRPr="00914063">
        <w:rPr>
          <w:rFonts w:ascii="Times New Roman" w:hAnsi="Times New Roman"/>
          <w:sz w:val="28"/>
          <w:szCs w:val="28"/>
        </w:rPr>
        <w:t xml:space="preserve"> связанных с оказанием медицинской помощи</w:t>
      </w:r>
    </w:p>
    <w:p w:rsidR="00914063" w:rsidRPr="00914063" w:rsidRDefault="00914063" w:rsidP="0012150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Инфекционный процесс и его элементы</w:t>
      </w:r>
    </w:p>
    <w:p w:rsidR="00914063" w:rsidRPr="00914063" w:rsidRDefault="000C3DD4" w:rsidP="0012150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</w:t>
      </w:r>
      <w:r w:rsidR="00914063" w:rsidRPr="00914063">
        <w:rPr>
          <w:rFonts w:ascii="Times New Roman" w:hAnsi="Times New Roman"/>
          <w:sz w:val="28"/>
          <w:szCs w:val="28"/>
        </w:rPr>
        <w:t xml:space="preserve"> СПЭР</w:t>
      </w:r>
    </w:p>
    <w:p w:rsidR="00914063" w:rsidRPr="00914063" w:rsidRDefault="0034236A" w:rsidP="0012150A">
      <w:pPr>
        <w:pStyle w:val="a3"/>
        <w:numPr>
          <w:ilvl w:val="0"/>
          <w:numId w:val="29"/>
        </w:numPr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14063" w:rsidRPr="00914063">
        <w:rPr>
          <w:rFonts w:ascii="Times New Roman" w:hAnsi="Times New Roman"/>
          <w:sz w:val="28"/>
          <w:szCs w:val="28"/>
        </w:rPr>
        <w:t>рофилактик</w:t>
      </w:r>
      <w:r>
        <w:rPr>
          <w:rFonts w:ascii="Times New Roman" w:hAnsi="Times New Roman"/>
          <w:sz w:val="28"/>
          <w:szCs w:val="28"/>
        </w:rPr>
        <w:t>а</w:t>
      </w:r>
      <w:r w:rsidR="00914063" w:rsidRPr="00914063">
        <w:rPr>
          <w:rFonts w:ascii="Times New Roman" w:hAnsi="Times New Roman"/>
          <w:sz w:val="28"/>
          <w:szCs w:val="28"/>
        </w:rPr>
        <w:t xml:space="preserve"> гемоконтактных инфекций на рабочем месте</w:t>
      </w:r>
    </w:p>
    <w:p w:rsidR="00914063" w:rsidRPr="00914063" w:rsidRDefault="00914063" w:rsidP="0012150A">
      <w:pPr>
        <w:pStyle w:val="a3"/>
        <w:numPr>
          <w:ilvl w:val="0"/>
          <w:numId w:val="2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Правила обращения с медицинскими отходами</w:t>
      </w:r>
    </w:p>
    <w:p w:rsidR="00914063" w:rsidRPr="00914063" w:rsidRDefault="00914063" w:rsidP="001215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4063">
        <w:rPr>
          <w:rFonts w:ascii="Times New Roman" w:hAnsi="Times New Roman"/>
          <w:b/>
          <w:sz w:val="28"/>
          <w:szCs w:val="28"/>
        </w:rPr>
        <w:t>Сокращения</w:t>
      </w:r>
      <w:r w:rsidR="008D5ACC">
        <w:rPr>
          <w:rFonts w:ascii="Times New Roman" w:hAnsi="Times New Roman"/>
          <w:b/>
          <w:sz w:val="28"/>
          <w:szCs w:val="28"/>
        </w:rPr>
        <w:t xml:space="preserve"> и терминология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ВБИ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внутрибольничная инфекция.</w:t>
      </w:r>
    </w:p>
    <w:p w:rsidR="00877E64" w:rsidRPr="00914063" w:rsidRDefault="00877E64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ИСМП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инфекции связанные с медицинской помощью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ВИЧ –</w:t>
      </w:r>
      <w:r w:rsidRPr="00914063">
        <w:rPr>
          <w:rFonts w:ascii="Times New Roman" w:hAnsi="Times New Roman" w:cs="Times New Roman"/>
          <w:sz w:val="28"/>
          <w:szCs w:val="28"/>
        </w:rPr>
        <w:t xml:space="preserve"> вирус иммунодефицита человека.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ВОЗ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Всемирная организация здравоохранения.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СПИД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сидром приобретённого иммунодефицита.</w:t>
      </w:r>
    </w:p>
    <w:p w:rsidR="00741398" w:rsidRPr="00914063" w:rsidRDefault="00741398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СПЭР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санитарно – противоэпидемический режим.</w:t>
      </w:r>
    </w:p>
    <w:p w:rsidR="00741398" w:rsidRDefault="000C3DD4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Контаминация -  </w:t>
      </w:r>
      <w:r w:rsidRPr="000C3DD4">
        <w:rPr>
          <w:rFonts w:ascii="Times New Roman" w:hAnsi="Times New Roman" w:cs="Times New Roman"/>
          <w:sz w:val="28"/>
          <w:szCs w:val="28"/>
        </w:rPr>
        <w:t>загрязнение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C8D" w:rsidRDefault="008A2C8D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8D">
        <w:rPr>
          <w:rFonts w:ascii="Times New Roman" w:hAnsi="Times New Roman" w:cs="Times New Roman"/>
          <w:b/>
          <w:sz w:val="28"/>
          <w:szCs w:val="28"/>
        </w:rPr>
        <w:t>Резидентная микрофлора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A2C8D">
        <w:rPr>
          <w:rFonts w:ascii="Times New Roman" w:hAnsi="Times New Roman" w:cs="Times New Roman"/>
          <w:sz w:val="28"/>
          <w:szCs w:val="28"/>
        </w:rPr>
        <w:t>это те микроорганизмы, которые постоянно живут и размножаются на коже, не вызывая никаких заболеваний.</w:t>
      </w:r>
    </w:p>
    <w:p w:rsidR="008A2C8D" w:rsidRPr="008A2C8D" w:rsidRDefault="008A2C8D" w:rsidP="00121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C8D">
        <w:rPr>
          <w:rFonts w:ascii="Times New Roman" w:hAnsi="Times New Roman" w:cs="Times New Roman"/>
          <w:b/>
          <w:sz w:val="28"/>
          <w:szCs w:val="28"/>
        </w:rPr>
        <w:t>Транзиторная микрофлора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A2C8D">
        <w:rPr>
          <w:rFonts w:ascii="Times New Roman" w:hAnsi="Times New Roman" w:cs="Times New Roman"/>
          <w:sz w:val="28"/>
          <w:szCs w:val="28"/>
        </w:rPr>
        <w:t>это те микроорганизмы, которые приобретаются медицинским персоналом в результате контакта с инфицированными пациентами или загрязнёнными объектами окружающей среды.</w:t>
      </w:r>
    </w:p>
    <w:p w:rsidR="0007757B" w:rsidRPr="00914063" w:rsidRDefault="000E7B36" w:rsidP="00121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07757B" w:rsidRPr="0012150A" w:rsidRDefault="0007757B" w:rsidP="0012150A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12150A">
        <w:rPr>
          <w:sz w:val="28"/>
          <w:szCs w:val="28"/>
        </w:rPr>
        <w:t xml:space="preserve">Приказ Минздрава СССР от 31 июля 1978 г. </w:t>
      </w:r>
      <w:r w:rsidRPr="0012150A">
        <w:rPr>
          <w:b/>
          <w:sz w:val="28"/>
          <w:szCs w:val="28"/>
        </w:rPr>
        <w:t>№ 720</w:t>
      </w:r>
      <w:r w:rsidRPr="0012150A">
        <w:rPr>
          <w:sz w:val="28"/>
          <w:szCs w:val="28"/>
        </w:rPr>
        <w:t xml:space="preserve"> «Об улучшении медицинской помощи больным с гнойными хирургическими заболеваниями и усилении мероприятий по борьбе с внутрибольничной инфекцией»</w:t>
      </w:r>
    </w:p>
    <w:p w:rsidR="0007757B" w:rsidRPr="0012150A" w:rsidRDefault="0007757B" w:rsidP="0012150A">
      <w:pPr>
        <w:pStyle w:val="a4"/>
        <w:numPr>
          <w:ilvl w:val="0"/>
          <w:numId w:val="28"/>
        </w:numPr>
        <w:jc w:val="both"/>
        <w:rPr>
          <w:sz w:val="28"/>
          <w:szCs w:val="28"/>
        </w:rPr>
      </w:pPr>
      <w:r w:rsidRPr="0012150A">
        <w:rPr>
          <w:sz w:val="28"/>
          <w:szCs w:val="28"/>
        </w:rPr>
        <w:t xml:space="preserve">Приказ Минздрава СССР от 12 июля 1989 г. </w:t>
      </w:r>
      <w:r w:rsidRPr="0012150A">
        <w:rPr>
          <w:b/>
          <w:sz w:val="28"/>
          <w:szCs w:val="28"/>
        </w:rPr>
        <w:t>№ 408</w:t>
      </w:r>
      <w:r w:rsidRPr="0012150A">
        <w:rPr>
          <w:sz w:val="28"/>
          <w:szCs w:val="28"/>
        </w:rPr>
        <w:t xml:space="preserve"> «О мерах по снижению заболеваемости вирусными гепатитами в стране»</w:t>
      </w:r>
    </w:p>
    <w:p w:rsidR="0007757B" w:rsidRPr="0012150A" w:rsidRDefault="00705F69" w:rsidP="0012150A">
      <w:pPr>
        <w:pStyle w:val="a4"/>
        <w:numPr>
          <w:ilvl w:val="0"/>
          <w:numId w:val="28"/>
        </w:numPr>
        <w:jc w:val="both"/>
        <w:rPr>
          <w:b/>
          <w:sz w:val="28"/>
          <w:szCs w:val="28"/>
        </w:rPr>
      </w:pPr>
      <w:hyperlink r:id="rId8" w:history="1">
        <w:r w:rsidR="0007757B" w:rsidRPr="0012150A">
          <w:rPr>
            <w:rStyle w:val="af0"/>
            <w:color w:val="auto"/>
            <w:sz w:val="28"/>
            <w:szCs w:val="28"/>
          </w:rPr>
          <w:t>СанПиН 2.1.3.2630-10</w:t>
        </w:r>
        <w:r w:rsidR="0007757B" w:rsidRPr="0012150A">
          <w:rPr>
            <w:rStyle w:val="af0"/>
            <w:b w:val="0"/>
            <w:color w:val="auto"/>
            <w:sz w:val="28"/>
            <w:szCs w:val="28"/>
          </w:rPr>
          <w:t xml:space="preserve"> от 18 мая 2010 г "Санитарно-эпидемиологические требования к организациям, осуществляющим медицинскую деятельность"</w:t>
        </w:r>
      </w:hyperlink>
    </w:p>
    <w:p w:rsidR="006444FC" w:rsidRPr="0012150A" w:rsidRDefault="006444FC" w:rsidP="0012150A">
      <w:pPr>
        <w:pStyle w:val="a4"/>
        <w:numPr>
          <w:ilvl w:val="0"/>
          <w:numId w:val="28"/>
        </w:numPr>
        <w:jc w:val="both"/>
        <w:rPr>
          <w:rFonts w:eastAsia="Arial"/>
          <w:kern w:val="2"/>
          <w:sz w:val="28"/>
          <w:szCs w:val="28"/>
          <w:lang w:eastAsia="ar-SA"/>
        </w:rPr>
      </w:pPr>
      <w:r w:rsidRPr="0012150A">
        <w:rPr>
          <w:rFonts w:eastAsia="Arial"/>
          <w:b/>
          <w:kern w:val="2"/>
          <w:sz w:val="28"/>
          <w:szCs w:val="28"/>
          <w:lang w:eastAsia="ar-SA"/>
        </w:rPr>
        <w:t xml:space="preserve">СанПиН 2.1.7.2790-10 </w:t>
      </w:r>
      <w:r w:rsidRPr="0012150A">
        <w:rPr>
          <w:rFonts w:eastAsia="Arial"/>
          <w:kern w:val="2"/>
          <w:sz w:val="28"/>
          <w:szCs w:val="28"/>
          <w:lang w:eastAsia="ar-SA"/>
        </w:rPr>
        <w:t xml:space="preserve">от </w:t>
      </w:r>
      <w:r w:rsidRPr="0012150A">
        <w:rPr>
          <w:sz w:val="28"/>
          <w:szCs w:val="28"/>
        </w:rPr>
        <w:t xml:space="preserve">09.12.2010г. </w:t>
      </w:r>
      <w:r w:rsidRPr="0012150A">
        <w:rPr>
          <w:rFonts w:eastAsia="Arial"/>
          <w:kern w:val="2"/>
          <w:sz w:val="28"/>
          <w:szCs w:val="28"/>
          <w:lang w:eastAsia="ar-SA"/>
        </w:rPr>
        <w:t>Санитарно-эпидемиологические требования к обращению с медицинскими отходами</w:t>
      </w:r>
    </w:p>
    <w:p w:rsidR="006444FC" w:rsidRPr="0012150A" w:rsidRDefault="006444FC" w:rsidP="0012150A">
      <w:pPr>
        <w:pStyle w:val="a4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12150A">
        <w:rPr>
          <w:rStyle w:val="ac"/>
          <w:sz w:val="28"/>
          <w:szCs w:val="28"/>
          <w:cs/>
        </w:rPr>
        <w:t xml:space="preserve">СП </w:t>
      </w:r>
      <w:r w:rsidRPr="0012150A">
        <w:rPr>
          <w:rStyle w:val="ac"/>
          <w:sz w:val="28"/>
          <w:szCs w:val="28"/>
        </w:rPr>
        <w:t>3.1.5. 2826-10</w:t>
      </w:r>
      <w:r w:rsidRPr="0012150A">
        <w:rPr>
          <w:rStyle w:val="ac"/>
          <w:b w:val="0"/>
          <w:sz w:val="28"/>
          <w:szCs w:val="28"/>
        </w:rPr>
        <w:t xml:space="preserve"> </w:t>
      </w:r>
      <w:r w:rsidRPr="0012150A">
        <w:rPr>
          <w:bCs/>
          <w:color w:val="000000"/>
          <w:kern w:val="36"/>
          <w:sz w:val="28"/>
          <w:szCs w:val="28"/>
        </w:rPr>
        <w:t>от 11 января 2011 г. Профилактика ВИЧ-инфекции</w:t>
      </w:r>
    </w:p>
    <w:p w:rsidR="004D196A" w:rsidRPr="0012150A" w:rsidRDefault="004D196A" w:rsidP="0012150A">
      <w:pPr>
        <w:pStyle w:val="a4"/>
        <w:numPr>
          <w:ilvl w:val="0"/>
          <w:numId w:val="28"/>
        </w:numPr>
        <w:jc w:val="both"/>
        <w:rPr>
          <w:b/>
          <w:sz w:val="28"/>
          <w:szCs w:val="28"/>
        </w:rPr>
      </w:pPr>
      <w:r w:rsidRPr="0012150A">
        <w:rPr>
          <w:sz w:val="28"/>
          <w:szCs w:val="28"/>
        </w:rPr>
        <w:t xml:space="preserve">Методические рекомендации </w:t>
      </w:r>
      <w:r w:rsidRPr="0012150A">
        <w:rPr>
          <w:b/>
          <w:sz w:val="28"/>
          <w:szCs w:val="28"/>
        </w:rPr>
        <w:t xml:space="preserve">МР 3.5.1.0113-16 </w:t>
      </w:r>
      <w:r w:rsidRPr="0012150A">
        <w:rPr>
          <w:sz w:val="28"/>
          <w:szCs w:val="28"/>
        </w:rPr>
        <w:t>"Использование перчаток для профилактики инфекций, связанных с оказанием медицинской помощи, в медицинских организациях"</w:t>
      </w:r>
    </w:p>
    <w:p w:rsidR="000C3DD4" w:rsidRDefault="000C3DD4" w:rsidP="0012150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ВБИ </w:t>
      </w:r>
      <w:r w:rsidR="00E178EF" w:rsidRPr="00914063">
        <w:rPr>
          <w:rFonts w:ascii="Times New Roman" w:hAnsi="Times New Roman" w:cs="Times New Roman"/>
          <w:b/>
          <w:sz w:val="28"/>
          <w:szCs w:val="28"/>
        </w:rPr>
        <w:t>(</w:t>
      </w:r>
      <w:r w:rsidR="00E178EF" w:rsidRPr="00BE28A2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ИСМП</w:t>
      </w:r>
      <w:r w:rsidR="00E178EF" w:rsidRPr="00914063">
        <w:rPr>
          <w:rFonts w:ascii="Times New Roman" w:hAnsi="Times New Roman" w:cs="Times New Roman"/>
          <w:b/>
          <w:sz w:val="28"/>
          <w:szCs w:val="28"/>
        </w:rPr>
        <w:t>)</w:t>
      </w:r>
      <w:r w:rsidRPr="00914063">
        <w:rPr>
          <w:rFonts w:ascii="Times New Roman" w:hAnsi="Times New Roman" w:cs="Times New Roman"/>
          <w:sz w:val="28"/>
          <w:szCs w:val="28"/>
        </w:rPr>
        <w:t xml:space="preserve"> </w:t>
      </w:r>
      <w:r w:rsidRPr="009140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4063">
        <w:rPr>
          <w:rFonts w:ascii="Times New Roman" w:hAnsi="Times New Roman" w:cs="Times New Roman"/>
          <w:sz w:val="28"/>
          <w:szCs w:val="28"/>
        </w:rPr>
        <w:t xml:space="preserve">это любое клинически распознаваемое инфекционное заболевание, которое поражает больного в результате его поступления в больницу </w:t>
      </w:r>
      <w:r w:rsidR="00BE28A2">
        <w:rPr>
          <w:rFonts w:ascii="Times New Roman" w:hAnsi="Times New Roman" w:cs="Times New Roman"/>
          <w:sz w:val="28"/>
          <w:szCs w:val="28"/>
        </w:rPr>
        <w:t>(</w:t>
      </w:r>
      <w:r w:rsidRPr="00BE28A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или </w:t>
      </w:r>
      <w:r w:rsidR="00BE28A2" w:rsidRPr="00BE28A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в результате </w:t>
      </w:r>
      <w:r w:rsidR="00BE28A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его </w:t>
      </w:r>
      <w:r w:rsidRPr="00BE28A2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обращения за медицинской помощью</w:t>
      </w:r>
      <w:r w:rsidR="00BE28A2">
        <w:rPr>
          <w:rFonts w:ascii="Times New Roman" w:hAnsi="Times New Roman" w:cs="Times New Roman"/>
          <w:sz w:val="28"/>
          <w:szCs w:val="28"/>
        </w:rPr>
        <w:t>)</w:t>
      </w:r>
      <w:r w:rsidRPr="00914063">
        <w:rPr>
          <w:rFonts w:ascii="Times New Roman" w:hAnsi="Times New Roman" w:cs="Times New Roman"/>
          <w:sz w:val="28"/>
          <w:szCs w:val="28"/>
        </w:rPr>
        <w:t>, или инфекционное заболевание сотрудника вследствие его работы в данном учреждении</w:t>
      </w:r>
      <w:r w:rsidRPr="009140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063">
        <w:rPr>
          <w:rFonts w:ascii="Times New Roman" w:hAnsi="Times New Roman" w:cs="Times New Roman"/>
          <w:sz w:val="28"/>
          <w:szCs w:val="28"/>
        </w:rPr>
        <w:t>(по определению ВОЗ, 1979г.).</w:t>
      </w:r>
    </w:p>
    <w:p w:rsidR="00877E64" w:rsidRPr="00914063" w:rsidRDefault="00877E64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i/>
          <w:sz w:val="28"/>
          <w:szCs w:val="28"/>
        </w:rPr>
        <w:t xml:space="preserve">Эндогенная инфекция </w:t>
      </w:r>
      <w:r w:rsidRPr="00914063">
        <w:rPr>
          <w:rFonts w:ascii="Times New Roman" w:hAnsi="Times New Roman" w:cs="Times New Roman"/>
          <w:sz w:val="28"/>
          <w:szCs w:val="28"/>
        </w:rPr>
        <w:t xml:space="preserve">- находящаяся внутри организма или на кожных покровах и слизистых. Источниками являются очаги хронической инфекции во внутренних органах. </w:t>
      </w:r>
    </w:p>
    <w:p w:rsidR="00877E64" w:rsidRPr="00914063" w:rsidRDefault="00877E64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i/>
          <w:sz w:val="28"/>
          <w:szCs w:val="28"/>
        </w:rPr>
        <w:t>Экзогенная инфекция</w:t>
      </w:r>
      <w:r w:rsidRPr="00914063">
        <w:rPr>
          <w:rFonts w:ascii="Times New Roman" w:hAnsi="Times New Roman" w:cs="Times New Roman"/>
          <w:sz w:val="28"/>
          <w:szCs w:val="28"/>
        </w:rPr>
        <w:t xml:space="preserve"> - попадающая в рану из внешней среды из воздуха, с соприкасающихся с раной предметов и др.</w:t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4063">
        <w:rPr>
          <w:rFonts w:ascii="Times New Roman" w:hAnsi="Times New Roman" w:cs="Times New Roman"/>
          <w:b/>
          <w:i/>
          <w:sz w:val="28"/>
          <w:szCs w:val="28"/>
        </w:rPr>
        <w:t>Факторы, влияющие на рост ИСМП: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тесное общение пациентов и персонала  крупных больничных комплексах;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длительность пребывания пациентов в стационаре;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нарушение правил асептики и антисептики и любые отклонения от санитарно-гигиенических норм;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широкое использование для диагностики и лечения инвазивных технологий;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применение лекарственных средств, подавляющих иммунитет пациента</w:t>
      </w:r>
      <w:r w:rsidR="00000B77" w:rsidRPr="0012150A">
        <w:rPr>
          <w:sz w:val="28"/>
          <w:szCs w:val="28"/>
        </w:rPr>
        <w:t xml:space="preserve"> (антибиотики, противовирусные средства, цитостатики, стероидные гормоны)</w:t>
      </w:r>
      <w:r w:rsidRPr="0012150A">
        <w:rPr>
          <w:sz w:val="28"/>
          <w:szCs w:val="28"/>
        </w:rPr>
        <w:t>;</w:t>
      </w:r>
    </w:p>
    <w:p w:rsidR="00741398" w:rsidRPr="0012150A" w:rsidRDefault="00741398" w:rsidP="0012150A">
      <w:pPr>
        <w:pStyle w:val="a4"/>
        <w:numPr>
          <w:ilvl w:val="0"/>
          <w:numId w:val="30"/>
        </w:numPr>
        <w:ind w:left="993" w:hanging="567"/>
        <w:jc w:val="both"/>
        <w:rPr>
          <w:sz w:val="28"/>
          <w:szCs w:val="28"/>
        </w:rPr>
      </w:pPr>
      <w:r w:rsidRPr="0012150A">
        <w:rPr>
          <w:sz w:val="28"/>
          <w:szCs w:val="28"/>
        </w:rPr>
        <w:t>появление резистентных (устойчивых) штаммов микроорганизмов.</w:t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Инфекционный процесс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сложный многокомпонентный процесс (цепочка событий) взаимодействия инфекционных патогенных агентов с макроорганизмом, с развитием в последующем комплекса морфологических и иммунологических изменений. Знание элементов (звеньев) инфекционного процесса помогает предотвратить ВБИ.</w:t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Элементы инфекционного процесса</w:t>
      </w:r>
    </w:p>
    <w:p w:rsidR="00741398" w:rsidRPr="00A55153" w:rsidRDefault="00741398" w:rsidP="00A55153">
      <w:pPr>
        <w:pStyle w:val="a4"/>
        <w:numPr>
          <w:ilvl w:val="0"/>
          <w:numId w:val="31"/>
        </w:numPr>
        <w:jc w:val="both"/>
        <w:rPr>
          <w:i/>
          <w:sz w:val="28"/>
          <w:szCs w:val="28"/>
        </w:rPr>
      </w:pPr>
      <w:r w:rsidRPr="00A55153">
        <w:rPr>
          <w:b/>
          <w:i/>
          <w:sz w:val="28"/>
          <w:szCs w:val="28"/>
          <w:u w:val="single"/>
        </w:rPr>
        <w:t>Возбудитель</w:t>
      </w:r>
      <w:r w:rsidRPr="00A55153">
        <w:rPr>
          <w:i/>
          <w:sz w:val="28"/>
          <w:szCs w:val="28"/>
        </w:rPr>
        <w:t>: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вирусы (СПИД, гепатит, грипп);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бактерии (патогенные, условно патогенные);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простейшие;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грибки (кандида);</w:t>
      </w:r>
    </w:p>
    <w:p w:rsidR="00741398" w:rsidRPr="00A55153" w:rsidRDefault="00741398" w:rsidP="00A55153">
      <w:pPr>
        <w:pStyle w:val="a4"/>
        <w:numPr>
          <w:ilvl w:val="0"/>
          <w:numId w:val="32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>многоклеточные паразиты (гельминты, чесоточный зудень, вши).</w:t>
      </w:r>
    </w:p>
    <w:p w:rsidR="00A55153" w:rsidRDefault="00A55153" w:rsidP="0012150A">
      <w:pPr>
        <w:pStyle w:val="a4"/>
        <w:tabs>
          <w:tab w:val="left" w:pos="1701"/>
          <w:tab w:val="left" w:pos="1843"/>
        </w:tabs>
        <w:ind w:left="0" w:firstLine="709"/>
        <w:contextualSpacing w:val="0"/>
        <w:jc w:val="both"/>
        <w:rPr>
          <w:b/>
          <w:sz w:val="28"/>
          <w:szCs w:val="28"/>
        </w:rPr>
      </w:pPr>
    </w:p>
    <w:p w:rsidR="00741398" w:rsidRPr="00914063" w:rsidRDefault="00741398" w:rsidP="00A55153">
      <w:pPr>
        <w:pStyle w:val="a4"/>
        <w:tabs>
          <w:tab w:val="left" w:pos="1701"/>
          <w:tab w:val="left" w:pos="1843"/>
        </w:tabs>
        <w:ind w:left="0" w:firstLine="709"/>
        <w:contextualSpacing w:val="0"/>
        <w:jc w:val="center"/>
        <w:rPr>
          <w:b/>
          <w:sz w:val="28"/>
          <w:szCs w:val="28"/>
        </w:rPr>
      </w:pPr>
      <w:r w:rsidRPr="00914063">
        <w:rPr>
          <w:b/>
          <w:sz w:val="28"/>
          <w:szCs w:val="28"/>
        </w:rPr>
        <w:t>Свойства микроорганизмов:</w:t>
      </w:r>
    </w:p>
    <w:p w:rsidR="00741398" w:rsidRPr="00A55153" w:rsidRDefault="00741398" w:rsidP="00A55153">
      <w:pPr>
        <w:pStyle w:val="a4"/>
        <w:numPr>
          <w:ilvl w:val="0"/>
          <w:numId w:val="34"/>
        </w:numPr>
        <w:tabs>
          <w:tab w:val="left" w:pos="1701"/>
          <w:tab w:val="left" w:pos="1843"/>
        </w:tabs>
        <w:ind w:left="1418" w:hanging="284"/>
        <w:jc w:val="both"/>
        <w:rPr>
          <w:sz w:val="28"/>
          <w:szCs w:val="28"/>
        </w:rPr>
      </w:pPr>
      <w:r w:rsidRPr="00A55153">
        <w:rPr>
          <w:b/>
          <w:i/>
          <w:sz w:val="28"/>
          <w:szCs w:val="28"/>
        </w:rPr>
        <w:t xml:space="preserve">Вирулентность </w:t>
      </w:r>
      <w:r w:rsidRPr="00A55153">
        <w:rPr>
          <w:sz w:val="28"/>
          <w:szCs w:val="28"/>
        </w:rPr>
        <w:t>– степень, мера патогенности, индивидуально присущая каждому штамму патогенного возбудителя</w:t>
      </w:r>
    </w:p>
    <w:p w:rsidR="00741398" w:rsidRPr="00A55153" w:rsidRDefault="00741398" w:rsidP="00A55153">
      <w:pPr>
        <w:pStyle w:val="a4"/>
        <w:numPr>
          <w:ilvl w:val="0"/>
          <w:numId w:val="34"/>
        </w:numPr>
        <w:tabs>
          <w:tab w:val="left" w:pos="1701"/>
          <w:tab w:val="left" w:pos="1843"/>
        </w:tabs>
        <w:ind w:left="1418" w:hanging="284"/>
        <w:jc w:val="both"/>
        <w:rPr>
          <w:sz w:val="28"/>
          <w:szCs w:val="28"/>
        </w:rPr>
      </w:pPr>
      <w:r w:rsidRPr="00A55153">
        <w:rPr>
          <w:b/>
          <w:i/>
          <w:sz w:val="28"/>
          <w:szCs w:val="28"/>
        </w:rPr>
        <w:t>Инвазивность</w:t>
      </w:r>
      <w:r w:rsidRPr="00A55153">
        <w:rPr>
          <w:sz w:val="28"/>
          <w:szCs w:val="28"/>
        </w:rPr>
        <w:t xml:space="preserve"> – способность к проникновению в ткани и органы макроорганизма и распространению в них</w:t>
      </w:r>
    </w:p>
    <w:p w:rsidR="00741398" w:rsidRPr="00A55153" w:rsidRDefault="00741398" w:rsidP="00A55153">
      <w:pPr>
        <w:pStyle w:val="a4"/>
        <w:numPr>
          <w:ilvl w:val="0"/>
          <w:numId w:val="34"/>
        </w:numPr>
        <w:tabs>
          <w:tab w:val="left" w:pos="1701"/>
          <w:tab w:val="left" w:pos="1843"/>
        </w:tabs>
        <w:ind w:left="1418" w:hanging="284"/>
        <w:jc w:val="both"/>
        <w:rPr>
          <w:sz w:val="28"/>
          <w:szCs w:val="28"/>
        </w:rPr>
      </w:pPr>
      <w:r w:rsidRPr="00A55153">
        <w:rPr>
          <w:b/>
          <w:i/>
          <w:sz w:val="28"/>
          <w:szCs w:val="28"/>
        </w:rPr>
        <w:t>Токсигенность</w:t>
      </w:r>
      <w:r w:rsidRPr="00A55153">
        <w:rPr>
          <w:sz w:val="28"/>
          <w:szCs w:val="28"/>
        </w:rPr>
        <w:t xml:space="preserve"> – способность к выработке и выделению различных токсинов</w:t>
      </w:r>
    </w:p>
    <w:p w:rsidR="00741398" w:rsidRPr="00A55153" w:rsidRDefault="00741398" w:rsidP="00A55153">
      <w:pPr>
        <w:pStyle w:val="a4"/>
        <w:numPr>
          <w:ilvl w:val="0"/>
          <w:numId w:val="34"/>
        </w:numPr>
        <w:tabs>
          <w:tab w:val="left" w:pos="1701"/>
          <w:tab w:val="left" w:pos="1843"/>
        </w:tabs>
        <w:ind w:left="1418" w:hanging="284"/>
        <w:jc w:val="both"/>
        <w:rPr>
          <w:sz w:val="28"/>
          <w:szCs w:val="28"/>
        </w:rPr>
      </w:pPr>
      <w:r w:rsidRPr="00A55153">
        <w:rPr>
          <w:b/>
          <w:i/>
          <w:sz w:val="28"/>
          <w:szCs w:val="28"/>
        </w:rPr>
        <w:lastRenderedPageBreak/>
        <w:t>Патогенность</w:t>
      </w:r>
      <w:r w:rsidRPr="00A55153">
        <w:rPr>
          <w:sz w:val="28"/>
          <w:szCs w:val="28"/>
        </w:rPr>
        <w:t xml:space="preserve"> (болезнетворность) – способность вызывать заболевание</w:t>
      </w:r>
    </w:p>
    <w:p w:rsidR="00741398" w:rsidRPr="00914063" w:rsidRDefault="00741398" w:rsidP="00A55153">
      <w:pPr>
        <w:pStyle w:val="a4"/>
        <w:numPr>
          <w:ilvl w:val="0"/>
          <w:numId w:val="35"/>
        </w:numPr>
        <w:tabs>
          <w:tab w:val="left" w:pos="1701"/>
          <w:tab w:val="left" w:pos="1843"/>
        </w:tabs>
        <w:contextualSpacing w:val="0"/>
        <w:jc w:val="both"/>
        <w:rPr>
          <w:sz w:val="28"/>
          <w:szCs w:val="28"/>
        </w:rPr>
      </w:pPr>
      <w:r w:rsidRPr="00914063">
        <w:rPr>
          <w:i/>
          <w:sz w:val="28"/>
          <w:szCs w:val="28"/>
        </w:rPr>
        <w:t xml:space="preserve">патогенные </w:t>
      </w:r>
      <w:r w:rsidRPr="00914063">
        <w:rPr>
          <w:sz w:val="28"/>
          <w:szCs w:val="28"/>
        </w:rPr>
        <w:t>– вызывающие развитие инфекционного процесса</w:t>
      </w:r>
    </w:p>
    <w:p w:rsidR="00741398" w:rsidRPr="00914063" w:rsidRDefault="00741398" w:rsidP="00A55153">
      <w:pPr>
        <w:pStyle w:val="a4"/>
        <w:numPr>
          <w:ilvl w:val="0"/>
          <w:numId w:val="35"/>
        </w:numPr>
        <w:tabs>
          <w:tab w:val="left" w:pos="1701"/>
          <w:tab w:val="left" w:pos="1843"/>
        </w:tabs>
        <w:contextualSpacing w:val="0"/>
        <w:jc w:val="both"/>
        <w:rPr>
          <w:sz w:val="28"/>
          <w:szCs w:val="28"/>
        </w:rPr>
      </w:pPr>
      <w:r w:rsidRPr="00914063">
        <w:rPr>
          <w:i/>
          <w:sz w:val="28"/>
          <w:szCs w:val="28"/>
        </w:rPr>
        <w:t>условно-патогенные</w:t>
      </w:r>
      <w:r w:rsidRPr="00914063">
        <w:rPr>
          <w:sz w:val="28"/>
          <w:szCs w:val="28"/>
        </w:rPr>
        <w:t xml:space="preserve"> – вызывают развитие инфекционного заболевания только при определенных условиях</w:t>
      </w:r>
    </w:p>
    <w:p w:rsidR="00741398" w:rsidRPr="00914063" w:rsidRDefault="00741398" w:rsidP="00A55153">
      <w:pPr>
        <w:pStyle w:val="a4"/>
        <w:numPr>
          <w:ilvl w:val="0"/>
          <w:numId w:val="35"/>
        </w:numPr>
        <w:tabs>
          <w:tab w:val="left" w:pos="1701"/>
          <w:tab w:val="left" w:pos="1843"/>
        </w:tabs>
        <w:contextualSpacing w:val="0"/>
        <w:jc w:val="both"/>
        <w:rPr>
          <w:sz w:val="28"/>
          <w:szCs w:val="28"/>
        </w:rPr>
      </w:pPr>
      <w:r w:rsidRPr="00914063">
        <w:rPr>
          <w:i/>
          <w:sz w:val="28"/>
          <w:szCs w:val="28"/>
        </w:rPr>
        <w:t>непатогенные</w:t>
      </w:r>
      <w:r w:rsidRPr="00914063">
        <w:rPr>
          <w:sz w:val="28"/>
          <w:szCs w:val="28"/>
        </w:rPr>
        <w:t xml:space="preserve"> – никогда не вызывают заболевание</w:t>
      </w:r>
    </w:p>
    <w:p w:rsidR="00741398" w:rsidRPr="00914063" w:rsidRDefault="00741398" w:rsidP="00121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98" w:rsidRPr="00A55153" w:rsidRDefault="00741398" w:rsidP="00A55153">
      <w:pPr>
        <w:pStyle w:val="a4"/>
        <w:numPr>
          <w:ilvl w:val="0"/>
          <w:numId w:val="31"/>
        </w:numPr>
        <w:jc w:val="both"/>
        <w:rPr>
          <w:b/>
          <w:i/>
          <w:sz w:val="28"/>
          <w:szCs w:val="28"/>
          <w:u w:val="single"/>
        </w:rPr>
      </w:pPr>
      <w:r w:rsidRPr="00A55153">
        <w:rPr>
          <w:b/>
          <w:i/>
          <w:sz w:val="28"/>
          <w:szCs w:val="28"/>
          <w:u w:val="single"/>
        </w:rPr>
        <w:t>Источник (резервуар):</w:t>
      </w:r>
    </w:p>
    <w:p w:rsidR="00741398" w:rsidRPr="00914063" w:rsidRDefault="00741398" w:rsidP="00121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пациенты;</w:t>
      </w:r>
    </w:p>
    <w:p w:rsidR="00741398" w:rsidRPr="00914063" w:rsidRDefault="00741398" w:rsidP="00121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персонал;</w:t>
      </w:r>
    </w:p>
    <w:p w:rsidR="00741398" w:rsidRPr="00914063" w:rsidRDefault="00741398" w:rsidP="001215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посетители;</w:t>
      </w:r>
    </w:p>
    <w:p w:rsidR="00A55153" w:rsidRDefault="00741398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больные и носители</w:t>
      </w:r>
      <w:r w:rsidR="00A55153">
        <w:rPr>
          <w:rFonts w:ascii="Times New Roman" w:hAnsi="Times New Roman" w:cs="Times New Roman"/>
          <w:sz w:val="28"/>
          <w:szCs w:val="28"/>
        </w:rPr>
        <w:t>.</w:t>
      </w:r>
    </w:p>
    <w:p w:rsidR="00A55153" w:rsidRPr="00A55153" w:rsidRDefault="00A55153" w:rsidP="00A5515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 xml:space="preserve">Основные </w:t>
      </w:r>
      <w:r w:rsidRPr="00A55153">
        <w:rPr>
          <w:rFonts w:ascii="Times New Roman" w:hAnsi="Times New Roman" w:cs="Times New Roman"/>
          <w:b/>
          <w:i/>
          <w:sz w:val="28"/>
          <w:szCs w:val="28"/>
        </w:rPr>
        <w:t>резервуары</w:t>
      </w:r>
      <w:r w:rsidRPr="00A55153">
        <w:rPr>
          <w:rFonts w:ascii="Times New Roman" w:hAnsi="Times New Roman" w:cs="Times New Roman"/>
          <w:i/>
          <w:sz w:val="28"/>
          <w:szCs w:val="28"/>
        </w:rPr>
        <w:t xml:space="preserve"> микроорганизмов </w:t>
      </w:r>
      <w:r w:rsidRPr="00A55153">
        <w:rPr>
          <w:rFonts w:ascii="Times New Roman" w:hAnsi="Times New Roman" w:cs="Times New Roman"/>
          <w:b/>
          <w:i/>
          <w:sz w:val="28"/>
          <w:szCs w:val="28"/>
        </w:rPr>
        <w:t>во внешней среде (УЗ)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дыхательная аппаратура;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медицинское оборудование и инструментарий;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поверхности, находящиеся вблизи пациентов;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предметы ухода;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дезинфицирующие растворы пониженной концентрации;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медикаменты;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емкости для воды;</w:t>
      </w:r>
    </w:p>
    <w:p w:rsidR="00A55153" w:rsidRPr="00A55153" w:rsidRDefault="00A55153" w:rsidP="00A551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системы кондиционирования</w:t>
      </w:r>
    </w:p>
    <w:p w:rsidR="00A55153" w:rsidRP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5153" w:rsidRP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5153">
        <w:rPr>
          <w:rFonts w:ascii="Times New Roman" w:hAnsi="Times New Roman" w:cs="Times New Roman"/>
          <w:i/>
          <w:sz w:val="28"/>
          <w:szCs w:val="28"/>
        </w:rPr>
        <w:t>Основные</w:t>
      </w:r>
      <w:r w:rsidRPr="00A55153">
        <w:rPr>
          <w:rFonts w:ascii="Times New Roman" w:hAnsi="Times New Roman" w:cs="Times New Roman"/>
          <w:b/>
          <w:i/>
          <w:sz w:val="28"/>
          <w:szCs w:val="28"/>
        </w:rPr>
        <w:t xml:space="preserve"> резервуары</w:t>
      </w:r>
      <w:r w:rsidRPr="00A55153">
        <w:rPr>
          <w:rFonts w:ascii="Times New Roman" w:hAnsi="Times New Roman" w:cs="Times New Roman"/>
          <w:i/>
          <w:sz w:val="28"/>
          <w:szCs w:val="28"/>
        </w:rPr>
        <w:t xml:space="preserve"> условно-патогенных микроорганизмов </w:t>
      </w:r>
      <w:r w:rsidRPr="00A55153">
        <w:rPr>
          <w:rFonts w:ascii="Times New Roman" w:hAnsi="Times New Roman" w:cs="Times New Roman"/>
          <w:b/>
          <w:i/>
          <w:sz w:val="28"/>
          <w:szCs w:val="28"/>
        </w:rPr>
        <w:t>в теле человека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Дыхательная система</w:t>
      </w:r>
      <w:r w:rsidRPr="00A55153">
        <w:rPr>
          <w:i/>
          <w:sz w:val="28"/>
          <w:szCs w:val="28"/>
        </w:rPr>
        <w:t xml:space="preserve"> (легионелла)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Носовая полость</w:t>
      </w:r>
      <w:r w:rsidRPr="00A55153">
        <w:rPr>
          <w:i/>
          <w:sz w:val="28"/>
          <w:szCs w:val="28"/>
        </w:rPr>
        <w:t xml:space="preserve"> (золотистый стафилококк, эпидермальный стафилококк)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Глотка</w:t>
      </w:r>
      <w:r w:rsidRPr="00A55153">
        <w:rPr>
          <w:i/>
          <w:sz w:val="28"/>
          <w:szCs w:val="28"/>
        </w:rPr>
        <w:t xml:space="preserve"> (стрептококк группы А и  В, энтеробактерр, синегнойная палочка)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Руки</w:t>
      </w:r>
      <w:r w:rsidRPr="00A55153">
        <w:rPr>
          <w:i/>
          <w:sz w:val="28"/>
          <w:szCs w:val="28"/>
        </w:rPr>
        <w:t xml:space="preserve"> (энтеробактерии, синегнойная палочка, золотистый и эпидермальный стафилококк, эшерихии)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Кишечник</w:t>
      </w:r>
      <w:r w:rsidRPr="00A55153">
        <w:rPr>
          <w:i/>
          <w:sz w:val="28"/>
          <w:szCs w:val="28"/>
        </w:rPr>
        <w:t xml:space="preserve"> (стрептококк группы А и  В, синегнойная палочка, клебсиелла)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Мочевыделительная система</w:t>
      </w:r>
      <w:r w:rsidRPr="00A55153">
        <w:rPr>
          <w:i/>
          <w:sz w:val="28"/>
          <w:szCs w:val="28"/>
        </w:rPr>
        <w:t xml:space="preserve"> (клебсиелла, энтеробактеррии, синегнойная палочка, серрация, протей)</w:t>
      </w:r>
    </w:p>
    <w:p w:rsidR="00A55153" w:rsidRPr="00A55153" w:rsidRDefault="00A55153" w:rsidP="00A55153">
      <w:pPr>
        <w:pStyle w:val="a4"/>
        <w:numPr>
          <w:ilvl w:val="0"/>
          <w:numId w:val="37"/>
        </w:numPr>
        <w:ind w:hanging="720"/>
        <w:jc w:val="both"/>
        <w:rPr>
          <w:b/>
          <w:i/>
          <w:sz w:val="28"/>
          <w:szCs w:val="28"/>
        </w:rPr>
      </w:pPr>
      <w:r w:rsidRPr="00A55153">
        <w:rPr>
          <w:b/>
          <w:i/>
          <w:sz w:val="28"/>
          <w:szCs w:val="28"/>
        </w:rPr>
        <w:t>Влдагалище</w:t>
      </w:r>
      <w:r w:rsidRPr="00A55153">
        <w:rPr>
          <w:i/>
          <w:sz w:val="28"/>
          <w:szCs w:val="28"/>
        </w:rPr>
        <w:t xml:space="preserve"> (</w:t>
      </w:r>
      <w:r w:rsidRPr="00A55153">
        <w:rPr>
          <w:i/>
          <w:sz w:val="28"/>
          <w:szCs w:val="28"/>
        </w:rPr>
        <w:t xml:space="preserve">стрептококк группы А и </w:t>
      </w:r>
      <w:r w:rsidRPr="00A55153">
        <w:rPr>
          <w:i/>
          <w:sz w:val="28"/>
          <w:szCs w:val="28"/>
        </w:rPr>
        <w:t>В)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5153" w:rsidRPr="00914063" w:rsidRDefault="00A55153" w:rsidP="00A55153">
      <w:pPr>
        <w:pStyle w:val="a4"/>
        <w:numPr>
          <w:ilvl w:val="0"/>
          <w:numId w:val="31"/>
        </w:numPr>
        <w:ind w:left="0" w:firstLine="284"/>
        <w:contextualSpacing w:val="0"/>
        <w:jc w:val="both"/>
        <w:rPr>
          <w:sz w:val="28"/>
          <w:szCs w:val="28"/>
        </w:rPr>
      </w:pPr>
      <w:r w:rsidRPr="00914063">
        <w:rPr>
          <w:b/>
          <w:i/>
          <w:sz w:val="28"/>
          <w:szCs w:val="28"/>
          <w:u w:val="single"/>
        </w:rPr>
        <w:t>Восприимчивый хозяин</w:t>
      </w:r>
      <w:r w:rsidRPr="00914063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914063">
        <w:rPr>
          <w:sz w:val="28"/>
          <w:szCs w:val="28"/>
        </w:rPr>
        <w:t>организм, имеющий слабую сопротивляемость. Факторы риска для заражения являются: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возраст - пожилые, младенцы;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хронические заболевания;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стресс;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наличие иммунодефицита по причине заболевания или терапии;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lastRenderedPageBreak/>
        <w:t>неадекватное питание – дефицит белков, витаминов, минералов;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вредные привычки;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изменение нормальной микрофлоры человека;</w:t>
      </w:r>
    </w:p>
    <w:p w:rsidR="00A55153" w:rsidRPr="00914063" w:rsidRDefault="00A55153" w:rsidP="00A5515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наличие открытых ран, инвазивных устройств (внутрисосудистые катетеры).</w:t>
      </w:r>
    </w:p>
    <w:p w:rsidR="00A55153" w:rsidRPr="00A55153" w:rsidRDefault="00A55153" w:rsidP="00A55153">
      <w:pPr>
        <w:pStyle w:val="a4"/>
        <w:numPr>
          <w:ilvl w:val="0"/>
          <w:numId w:val="31"/>
        </w:numPr>
        <w:jc w:val="both"/>
        <w:rPr>
          <w:b/>
          <w:i/>
          <w:sz w:val="28"/>
          <w:szCs w:val="28"/>
          <w:u w:val="single"/>
        </w:rPr>
      </w:pPr>
      <w:r w:rsidRPr="00A55153">
        <w:rPr>
          <w:b/>
          <w:i/>
          <w:sz w:val="28"/>
          <w:szCs w:val="28"/>
          <w:u w:val="single"/>
        </w:rPr>
        <w:t>Способы передачи ИСМП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0"/>
        <w:gridCol w:w="4321"/>
      </w:tblGrid>
      <w:tr w:rsidR="00A55153" w:rsidRPr="00914063" w:rsidTr="00ED261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Механизм передачи</w:t>
            </w: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Пути передачи</w:t>
            </w:r>
          </w:p>
        </w:tc>
      </w:tr>
      <w:tr w:rsidR="00A55153" w:rsidRPr="00914063" w:rsidTr="00ED261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</w:tabs>
              <w:ind w:left="0" w:firstLine="0"/>
              <w:contextualSpacing w:val="0"/>
              <w:jc w:val="both"/>
              <w:rPr>
                <w:b/>
                <w:i/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>Контактный</w:t>
            </w:r>
          </w:p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sz w:val="28"/>
                <w:szCs w:val="28"/>
              </w:rPr>
              <w:t>передача возбудителя осуществляется при попадании его на кожу или слизистые (как правило, с микротравмами)</w:t>
            </w: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0"/>
                <w:numId w:val="10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Прямой</w:t>
            </w:r>
            <w:r w:rsidRPr="00914063">
              <w:rPr>
                <w:sz w:val="28"/>
                <w:szCs w:val="28"/>
              </w:rPr>
              <w:t xml:space="preserve"> – через слизистые оболочки и кожные покровы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0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 xml:space="preserve">Непрямой </w:t>
            </w:r>
            <w:r w:rsidRPr="00914063">
              <w:rPr>
                <w:sz w:val="28"/>
                <w:szCs w:val="28"/>
              </w:rPr>
              <w:t>– через промежуточный объект</w:t>
            </w:r>
          </w:p>
        </w:tc>
      </w:tr>
      <w:tr w:rsidR="00A55153" w:rsidRPr="00914063" w:rsidTr="00ED261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1а. </w:t>
            </w:r>
            <w:r w:rsidRPr="009140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Артифициальный (искусственный) </w:t>
            </w:r>
          </w:p>
          <w:p w:rsidR="00A55153" w:rsidRPr="00914063" w:rsidRDefault="00A55153" w:rsidP="00ED261C">
            <w:pPr>
              <w:tabs>
                <w:tab w:val="num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вариант контактного, но заражение происходит не в естественной среде</w:t>
            </w: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Инструментальный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rFonts w:eastAsiaTheme="minorEastAsia"/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Гемотрансфузионный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Имплантационный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Парентеральный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1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Аппаратный</w:t>
            </w:r>
          </w:p>
        </w:tc>
      </w:tr>
      <w:tr w:rsidR="00A55153" w:rsidRPr="00914063" w:rsidTr="00ED261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>Аэрозольный</w:t>
            </w:r>
            <w:r w:rsidRPr="00914063">
              <w:rPr>
                <w:sz w:val="28"/>
                <w:szCs w:val="28"/>
              </w:rPr>
              <w:t xml:space="preserve"> </w:t>
            </w:r>
          </w:p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sz w:val="28"/>
                <w:szCs w:val="28"/>
              </w:rPr>
              <w:t>передача возбудителя осуществляется путем его вдыхания</w:t>
            </w: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Воздушно-капельный</w:t>
            </w:r>
          </w:p>
        </w:tc>
      </w:tr>
      <w:tr w:rsidR="00A55153" w:rsidRPr="00914063" w:rsidTr="00ED261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</w:tabs>
              <w:ind w:left="0" w:firstLine="0"/>
              <w:contextualSpacing w:val="0"/>
              <w:jc w:val="both"/>
              <w:rPr>
                <w:b/>
                <w:i/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>Фекально-оральные</w:t>
            </w:r>
          </w:p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sz w:val="28"/>
                <w:szCs w:val="28"/>
              </w:rPr>
              <w:t>механизм проникновения возбудителя из кишечника больного, через рот в организм другого человека</w:t>
            </w: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Контактно-бытовой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Водный</w:t>
            </w:r>
          </w:p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Пищевой</w:t>
            </w:r>
          </w:p>
        </w:tc>
      </w:tr>
      <w:tr w:rsidR="00A55153" w:rsidRPr="00914063" w:rsidTr="00ED261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  <w:tab w:val="num" w:pos="709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>Вертикальный</w:t>
            </w: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0"/>
                <w:numId w:val="12"/>
              </w:numPr>
              <w:tabs>
                <w:tab w:val="num" w:pos="142"/>
              </w:tabs>
              <w:ind w:left="0" w:firstLine="0"/>
              <w:contextualSpacing w:val="0"/>
              <w:jc w:val="both"/>
              <w:rPr>
                <w:i/>
                <w:sz w:val="28"/>
                <w:szCs w:val="28"/>
              </w:rPr>
            </w:pPr>
            <w:r w:rsidRPr="00914063">
              <w:rPr>
                <w:i/>
                <w:sz w:val="28"/>
                <w:szCs w:val="28"/>
              </w:rPr>
              <w:t>Трансплацентарный</w:t>
            </w:r>
          </w:p>
        </w:tc>
      </w:tr>
      <w:tr w:rsidR="00A55153" w:rsidRPr="00914063" w:rsidTr="00ED261C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5153" w:rsidRPr="00914063" w:rsidRDefault="00A55153" w:rsidP="00ED261C">
            <w:pPr>
              <w:pStyle w:val="a4"/>
              <w:numPr>
                <w:ilvl w:val="1"/>
                <w:numId w:val="9"/>
              </w:numPr>
              <w:tabs>
                <w:tab w:val="clear" w:pos="360"/>
                <w:tab w:val="num" w:pos="142"/>
              </w:tabs>
              <w:ind w:left="0" w:firstLine="0"/>
              <w:contextualSpacing w:val="0"/>
              <w:jc w:val="both"/>
              <w:rPr>
                <w:b/>
                <w:i/>
                <w:sz w:val="28"/>
                <w:szCs w:val="28"/>
              </w:rPr>
            </w:pPr>
            <w:r w:rsidRPr="00914063">
              <w:rPr>
                <w:b/>
                <w:i/>
                <w:sz w:val="28"/>
                <w:szCs w:val="28"/>
              </w:rPr>
              <w:t xml:space="preserve">Трансмиссивный </w:t>
            </w:r>
          </w:p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  <w:r w:rsidRPr="00914063">
              <w:rPr>
                <w:sz w:val="28"/>
                <w:szCs w:val="28"/>
              </w:rPr>
              <w:t>передача возбудителя насекомыми-переносчиками</w:t>
            </w:r>
          </w:p>
        </w:tc>
        <w:tc>
          <w:tcPr>
            <w:tcW w:w="4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5153" w:rsidRPr="00914063" w:rsidRDefault="00A55153" w:rsidP="00ED261C">
            <w:pPr>
              <w:pStyle w:val="a4"/>
              <w:tabs>
                <w:tab w:val="num" w:pos="142"/>
              </w:tabs>
              <w:ind w:left="0"/>
              <w:contextualSpacing w:val="0"/>
              <w:jc w:val="both"/>
              <w:rPr>
                <w:sz w:val="28"/>
                <w:szCs w:val="28"/>
              </w:rPr>
            </w:pPr>
          </w:p>
        </w:tc>
      </w:tr>
    </w:tbl>
    <w:p w:rsidR="00A55153" w:rsidRPr="00914063" w:rsidRDefault="00A55153" w:rsidP="00A55153">
      <w:pPr>
        <w:pStyle w:val="a4"/>
        <w:ind w:left="0" w:firstLine="709"/>
        <w:contextualSpacing w:val="0"/>
        <w:jc w:val="both"/>
        <w:rPr>
          <w:b/>
          <w:i/>
          <w:sz w:val="28"/>
          <w:szCs w:val="28"/>
          <w:u w:val="single"/>
        </w:rPr>
      </w:pPr>
    </w:p>
    <w:p w:rsidR="00A55153" w:rsidRPr="00914063" w:rsidRDefault="00A55153" w:rsidP="00A55153">
      <w:pPr>
        <w:pStyle w:val="a4"/>
        <w:numPr>
          <w:ilvl w:val="0"/>
          <w:numId w:val="31"/>
        </w:numPr>
        <w:ind w:left="0" w:firstLine="0"/>
        <w:contextualSpacing w:val="0"/>
        <w:jc w:val="both"/>
        <w:rPr>
          <w:b/>
          <w:i/>
          <w:sz w:val="28"/>
          <w:szCs w:val="28"/>
          <w:u w:val="single"/>
        </w:rPr>
      </w:pPr>
      <w:r w:rsidRPr="00914063">
        <w:rPr>
          <w:b/>
          <w:i/>
          <w:sz w:val="28"/>
          <w:szCs w:val="28"/>
          <w:u w:val="single"/>
        </w:rPr>
        <w:t>Входные/выходные ворота инфекции: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дыхательные пути;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желудочно-кишечный тракт;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мочеполовые пути;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кожа и слизистые;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кровь;</w:t>
      </w:r>
    </w:p>
    <w:p w:rsidR="00A55153" w:rsidRPr="00914063" w:rsidRDefault="00A55153" w:rsidP="00A55153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>трансплацентарные сосуды.</w:t>
      </w:r>
    </w:p>
    <w:p w:rsid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СПЭР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комплекс мероприятий, осуществляемых в ЛПУ с целью предупреждения ВБИ, для создания оптимальных гигиенических условий пребывания пациентов и скорейшего их выздоровления.</w:t>
      </w:r>
      <w:r w:rsidRPr="0091406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4063">
        <w:rPr>
          <w:rFonts w:ascii="Times New Roman" w:hAnsi="Times New Roman" w:cs="Times New Roman"/>
          <w:b/>
          <w:i/>
          <w:sz w:val="28"/>
          <w:szCs w:val="28"/>
        </w:rPr>
        <w:t>Основные элементы СПЭР</w:t>
      </w:r>
      <w:r w:rsidRPr="00914063">
        <w:rPr>
          <w:rFonts w:ascii="Times New Roman" w:hAnsi="Times New Roman" w:cs="Times New Roman"/>
          <w:i/>
          <w:sz w:val="28"/>
          <w:szCs w:val="28"/>
        </w:rPr>
        <w:t>: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Сведение к минимуму возможность заноса инфекции, своевременное выявление и изоляция заболевших, или подозрительных на инфекцию.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Исключение выноса инфекции за пределы ЛПУ.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lastRenderedPageBreak/>
        <w:t>Соблюдение режимов дезинфекции и стерилизации изделий медицинского назначения.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Соблюдение действующих нормативных документов.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Соблюдение асептики и антисептики при проведении лечебно-диагностических процедур.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Соблюдение требований к санитарному состоянию помещений ЛПУ (ремонты, уборки, проветривание, кварцевание, борьба с насекомыми).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Контроль гигиенического содержания пациентов (смена белья, уход за кожей и слизистыми).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Контроль посещений пациентов, передач, хранения пищевых продуктов с целью недопущения токсикоинфекции.</w:t>
      </w:r>
    </w:p>
    <w:p w:rsid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Обеззараживание рук персонала, соблюдение техники безопасности при работе с биологическими объектами.</w:t>
      </w:r>
    </w:p>
    <w:p w:rsidR="00A55153" w:rsidRPr="00A55153" w:rsidRDefault="00A55153" w:rsidP="00A55153">
      <w:pPr>
        <w:pStyle w:val="a4"/>
        <w:numPr>
          <w:ilvl w:val="2"/>
          <w:numId w:val="9"/>
        </w:numPr>
        <w:tabs>
          <w:tab w:val="clear" w:pos="2160"/>
        </w:tabs>
        <w:ind w:left="851" w:hanging="425"/>
        <w:jc w:val="both"/>
        <w:rPr>
          <w:sz w:val="28"/>
          <w:szCs w:val="28"/>
        </w:rPr>
      </w:pPr>
      <w:r w:rsidRPr="00A55153">
        <w:rPr>
          <w:sz w:val="28"/>
          <w:szCs w:val="28"/>
        </w:rPr>
        <w:t>Контроль состояния здоровья персонала.</w:t>
      </w:r>
    </w:p>
    <w:p w:rsidR="00A55153" w:rsidRPr="00914063" w:rsidRDefault="00A55153" w:rsidP="00A551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 xml:space="preserve">Антисептика </w:t>
      </w:r>
      <w:r w:rsidRPr="0091406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914063">
        <w:rPr>
          <w:rFonts w:ascii="Times New Roman" w:hAnsi="Times New Roman" w:cs="Times New Roman"/>
          <w:sz w:val="28"/>
          <w:szCs w:val="28"/>
        </w:rPr>
        <w:t>комплекс мероприятий, направленных на уничтожение микробов в ране или в патологическом очаге. Включает:</w:t>
      </w:r>
    </w:p>
    <w:p w:rsidR="00A55153" w:rsidRPr="00A55153" w:rsidRDefault="00A55153" w:rsidP="00A55153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A55153">
        <w:rPr>
          <w:b/>
          <w:sz w:val="28"/>
          <w:szCs w:val="28"/>
        </w:rPr>
        <w:t>механическую</w:t>
      </w:r>
      <w:r w:rsidRPr="00A55153">
        <w:rPr>
          <w:sz w:val="28"/>
          <w:szCs w:val="28"/>
        </w:rPr>
        <w:t xml:space="preserve"> хирургическую обработку;</w:t>
      </w:r>
    </w:p>
    <w:p w:rsidR="00A55153" w:rsidRPr="00A55153" w:rsidRDefault="00A55153" w:rsidP="00A55153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 xml:space="preserve">обработку </w:t>
      </w:r>
      <w:r w:rsidRPr="00A55153">
        <w:rPr>
          <w:b/>
          <w:sz w:val="28"/>
          <w:szCs w:val="28"/>
        </w:rPr>
        <w:t>химическими</w:t>
      </w:r>
      <w:r w:rsidRPr="00A55153">
        <w:rPr>
          <w:sz w:val="28"/>
          <w:szCs w:val="28"/>
        </w:rPr>
        <w:t xml:space="preserve"> - антисептическими средствами, создающими неблагоприятные условия для развития инфекции, либо оказывающими губительное действие на микроорганизмы;</w:t>
      </w:r>
    </w:p>
    <w:p w:rsidR="00A55153" w:rsidRPr="00A55153" w:rsidRDefault="00A55153" w:rsidP="00A55153">
      <w:pPr>
        <w:pStyle w:val="a4"/>
        <w:numPr>
          <w:ilvl w:val="0"/>
          <w:numId w:val="38"/>
        </w:numPr>
        <w:jc w:val="both"/>
        <w:rPr>
          <w:sz w:val="28"/>
          <w:szCs w:val="28"/>
        </w:rPr>
      </w:pPr>
      <w:r w:rsidRPr="00A55153">
        <w:rPr>
          <w:sz w:val="28"/>
          <w:szCs w:val="28"/>
        </w:rPr>
        <w:t xml:space="preserve">применение </w:t>
      </w:r>
      <w:r w:rsidRPr="00A55153">
        <w:rPr>
          <w:b/>
          <w:sz w:val="28"/>
          <w:szCs w:val="28"/>
        </w:rPr>
        <w:t>биологических</w:t>
      </w:r>
      <w:r w:rsidRPr="00A55153">
        <w:rPr>
          <w:sz w:val="28"/>
          <w:szCs w:val="28"/>
        </w:rPr>
        <w:t xml:space="preserve"> антисептиков – антибиотиков, и др. 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 xml:space="preserve">Асептика – </w:t>
      </w:r>
      <w:r w:rsidRPr="00914063">
        <w:rPr>
          <w:rFonts w:ascii="Times New Roman" w:hAnsi="Times New Roman" w:cs="Times New Roman"/>
          <w:sz w:val="28"/>
          <w:szCs w:val="28"/>
        </w:rPr>
        <w:t xml:space="preserve">комплекс мероприятий, направленных на предупреждение попадания микробов в рану. В  переводе с греческого: </w:t>
      </w:r>
      <w:r w:rsidRPr="00914063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914063">
        <w:rPr>
          <w:rFonts w:ascii="Times New Roman" w:hAnsi="Times New Roman" w:cs="Times New Roman"/>
          <w:sz w:val="28"/>
          <w:szCs w:val="28"/>
        </w:rPr>
        <w:t xml:space="preserve">- без, </w:t>
      </w:r>
      <w:r w:rsidRPr="00914063">
        <w:rPr>
          <w:rFonts w:ascii="Times New Roman" w:hAnsi="Times New Roman" w:cs="Times New Roman"/>
          <w:b/>
          <w:sz w:val="28"/>
          <w:szCs w:val="28"/>
        </w:rPr>
        <w:t>septikos</w:t>
      </w:r>
      <w:r w:rsidRPr="00914063">
        <w:rPr>
          <w:rFonts w:ascii="Times New Roman" w:hAnsi="Times New Roman" w:cs="Times New Roman"/>
          <w:sz w:val="28"/>
          <w:szCs w:val="28"/>
        </w:rPr>
        <w:t xml:space="preserve"> – гнойный. 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i/>
          <w:sz w:val="28"/>
          <w:szCs w:val="28"/>
        </w:rPr>
        <w:t>Основной принцип асептики</w:t>
      </w:r>
      <w:r w:rsidRPr="00914063">
        <w:rPr>
          <w:rFonts w:ascii="Times New Roman" w:hAnsi="Times New Roman" w:cs="Times New Roman"/>
          <w:sz w:val="28"/>
          <w:szCs w:val="28"/>
        </w:rPr>
        <w:t xml:space="preserve">: все, что  соприкасается с раной, должно быть свободно от микробов, т.е. стерильно. 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153" w:rsidRPr="00A55153" w:rsidRDefault="00A55153" w:rsidP="00A551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5153">
        <w:rPr>
          <w:rFonts w:ascii="Times New Roman" w:hAnsi="Times New Roman" w:cs="Times New Roman"/>
          <w:b/>
          <w:sz w:val="28"/>
          <w:szCs w:val="28"/>
          <w:u w:val="single"/>
        </w:rPr>
        <w:t>Обработка рук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Три уровня гигиены рук</w:t>
      </w:r>
      <w:r w:rsidRPr="00914063">
        <w:rPr>
          <w:rFonts w:ascii="Times New Roman" w:hAnsi="Times New Roman" w:cs="Times New Roman"/>
          <w:sz w:val="28"/>
          <w:szCs w:val="28"/>
        </w:rPr>
        <w:t>: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 xml:space="preserve">Социальный </w:t>
      </w:r>
      <w:r w:rsidRPr="00914063">
        <w:rPr>
          <w:rFonts w:ascii="Times New Roman" w:hAnsi="Times New Roman" w:cs="Times New Roman"/>
          <w:sz w:val="28"/>
          <w:szCs w:val="28"/>
        </w:rPr>
        <w:t xml:space="preserve"> - удаление грязи и транзиторной флоры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Гигиенический</w:t>
      </w:r>
      <w:r w:rsidRPr="00914063">
        <w:rPr>
          <w:rFonts w:ascii="Times New Roman" w:hAnsi="Times New Roman" w:cs="Times New Roman"/>
          <w:sz w:val="28"/>
          <w:szCs w:val="28"/>
        </w:rPr>
        <w:t xml:space="preserve"> - удаление или уничтожение транзиторной микрофлоры</w:t>
      </w: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b/>
          <w:sz w:val="28"/>
          <w:szCs w:val="28"/>
        </w:rPr>
        <w:t>Хирургический</w:t>
      </w:r>
      <w:r w:rsidRPr="00914063">
        <w:rPr>
          <w:rFonts w:ascii="Times New Roman" w:hAnsi="Times New Roman" w:cs="Times New Roman"/>
          <w:sz w:val="28"/>
          <w:szCs w:val="28"/>
        </w:rPr>
        <w:t xml:space="preserve"> - удаление или уничтожение транзиторной микрофлоры и снижение численности резидентной флоры</w:t>
      </w: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4063">
        <w:rPr>
          <w:rFonts w:ascii="Times New Roman" w:hAnsi="Times New Roman"/>
          <w:i/>
          <w:sz w:val="28"/>
          <w:szCs w:val="28"/>
        </w:rPr>
        <w:t>Гигиеническую обработку рук следует проводить в следующих случаях:</w:t>
      </w:r>
    </w:p>
    <w:p w:rsidR="00A55153" w:rsidRPr="00914063" w:rsidRDefault="00A55153" w:rsidP="00A5515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 xml:space="preserve">перед и после контакта с пациентом при выполнении любых манипуляций; </w:t>
      </w:r>
    </w:p>
    <w:p w:rsidR="00A55153" w:rsidRPr="00914063" w:rsidRDefault="00A55153" w:rsidP="00A5515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перед и после использования перчаток;</w:t>
      </w:r>
    </w:p>
    <w:p w:rsidR="00A55153" w:rsidRPr="00914063" w:rsidRDefault="00A55153" w:rsidP="00A5515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lastRenderedPageBreak/>
        <w:t>после контакта с медицинским оборудованием и другими объектами, находящимися в непосредственной близости от пациента.</w:t>
      </w: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проведением гигиенической обработки рук необходимо убедится, что ногти коротко подстрижены, на них отсутствует лак, нет искусственных ногтей, на руках нет колец, часов, браслетов.</w:t>
      </w:r>
    </w:p>
    <w:p w:rsidR="00A55153" w:rsidRPr="00914063" w:rsidRDefault="00A55153" w:rsidP="00A55153">
      <w:pPr>
        <w:pStyle w:val="a3"/>
        <w:tabs>
          <w:tab w:val="left" w:pos="284"/>
        </w:tabs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4063">
        <w:rPr>
          <w:rFonts w:ascii="Times New Roman" w:hAnsi="Times New Roman"/>
          <w:i/>
          <w:sz w:val="28"/>
          <w:szCs w:val="28"/>
        </w:rPr>
        <w:t xml:space="preserve">Гигиеническая обработка рук проводится </w:t>
      </w:r>
      <w:r w:rsidRPr="00914063">
        <w:rPr>
          <w:rFonts w:ascii="Times New Roman" w:hAnsi="Times New Roman"/>
          <w:b/>
          <w:i/>
          <w:sz w:val="28"/>
          <w:szCs w:val="28"/>
        </w:rPr>
        <w:t>двумя способами</w:t>
      </w:r>
      <w:r w:rsidRPr="00914063">
        <w:rPr>
          <w:rFonts w:ascii="Times New Roman" w:hAnsi="Times New Roman"/>
          <w:i/>
          <w:sz w:val="28"/>
          <w:szCs w:val="28"/>
        </w:rPr>
        <w:t>:</w:t>
      </w:r>
    </w:p>
    <w:p w:rsidR="00A55153" w:rsidRPr="00914063" w:rsidRDefault="00A55153" w:rsidP="00A55153">
      <w:pPr>
        <w:numPr>
          <w:ilvl w:val="0"/>
          <w:numId w:val="23"/>
        </w:numPr>
        <w:tabs>
          <w:tab w:val="left" w:pos="284"/>
          <w:tab w:val="left" w:pos="426"/>
          <w:tab w:val="left" w:pos="1134"/>
          <w:tab w:val="left" w:pos="55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63">
        <w:rPr>
          <w:rFonts w:ascii="Times New Roman" w:hAnsi="Times New Roman" w:cs="Times New Roman"/>
          <w:b/>
          <w:bCs/>
          <w:sz w:val="28"/>
          <w:szCs w:val="28"/>
        </w:rPr>
        <w:t xml:space="preserve">гигиеническое мытье рук антибактериальным мылом </w:t>
      </w:r>
      <w:r w:rsidRPr="00914063">
        <w:rPr>
          <w:rFonts w:ascii="Times New Roman" w:hAnsi="Times New Roman" w:cs="Times New Roman"/>
          <w:bCs/>
          <w:sz w:val="28"/>
          <w:szCs w:val="28"/>
        </w:rPr>
        <w:t>для удаления загрязнений и снижения количества микроорганизмов;</w:t>
      </w:r>
    </w:p>
    <w:p w:rsidR="00A55153" w:rsidRPr="00914063" w:rsidRDefault="00A55153" w:rsidP="00A55153">
      <w:pPr>
        <w:numPr>
          <w:ilvl w:val="0"/>
          <w:numId w:val="23"/>
        </w:numPr>
        <w:tabs>
          <w:tab w:val="left" w:pos="284"/>
          <w:tab w:val="left" w:pos="426"/>
          <w:tab w:val="left" w:pos="1134"/>
          <w:tab w:val="left" w:pos="55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4063">
        <w:rPr>
          <w:rFonts w:ascii="Times New Roman" w:hAnsi="Times New Roman" w:cs="Times New Roman"/>
          <w:b/>
          <w:bCs/>
          <w:sz w:val="28"/>
          <w:szCs w:val="28"/>
        </w:rPr>
        <w:t>обработка рук кожным антисептиком</w:t>
      </w:r>
      <w:r w:rsidRPr="00914063">
        <w:rPr>
          <w:rFonts w:ascii="Times New Roman" w:hAnsi="Times New Roman" w:cs="Times New Roman"/>
          <w:bCs/>
          <w:sz w:val="28"/>
          <w:szCs w:val="28"/>
        </w:rPr>
        <w:t xml:space="preserve"> для снижения количества микроорганизмов до безопасного уровня.</w:t>
      </w:r>
    </w:p>
    <w:p w:rsidR="00A55153" w:rsidRPr="00914063" w:rsidRDefault="00A55153" w:rsidP="00A55153">
      <w:pPr>
        <w:pStyle w:val="a4"/>
        <w:tabs>
          <w:tab w:val="left" w:pos="5580"/>
        </w:tabs>
        <w:ind w:left="0" w:firstLine="709"/>
        <w:contextualSpacing w:val="0"/>
        <w:jc w:val="both"/>
        <w:rPr>
          <w:bCs/>
          <w:sz w:val="28"/>
          <w:szCs w:val="28"/>
        </w:rPr>
      </w:pPr>
    </w:p>
    <w:p w:rsidR="00A55153" w:rsidRPr="00914063" w:rsidRDefault="00A55153" w:rsidP="00A55153">
      <w:pPr>
        <w:pStyle w:val="a4"/>
        <w:tabs>
          <w:tab w:val="left" w:pos="5580"/>
        </w:tabs>
        <w:ind w:left="0" w:firstLine="709"/>
        <w:contextualSpacing w:val="0"/>
        <w:jc w:val="both"/>
        <w:rPr>
          <w:b/>
          <w:bCs/>
          <w:sz w:val="28"/>
          <w:szCs w:val="28"/>
        </w:rPr>
      </w:pPr>
      <w:r w:rsidRPr="00914063">
        <w:rPr>
          <w:b/>
          <w:bCs/>
          <w:sz w:val="28"/>
          <w:szCs w:val="28"/>
        </w:rPr>
        <w:t>Защитная одежда</w:t>
      </w:r>
    </w:p>
    <w:p w:rsidR="00A55153" w:rsidRPr="00914063" w:rsidRDefault="00A55153" w:rsidP="00A55153">
      <w:pPr>
        <w:pStyle w:val="a4"/>
        <w:tabs>
          <w:tab w:val="left" w:pos="5580"/>
        </w:tabs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защитной одежде относятся: халат, колпак, медицинская обувь, маска (респиратор), перчатки, очки (щитки), непромокаемый фартук. </w:t>
      </w:r>
      <w:r w:rsidRPr="00914063">
        <w:rPr>
          <w:bCs/>
          <w:sz w:val="28"/>
          <w:szCs w:val="28"/>
        </w:rPr>
        <w:t xml:space="preserve">Перчатки необходимо надевать во всех случаях, когда возможен контакт с кровью или другими биологическими субстратами, потенциально или явно контаминированными микроорганизмами, слизистыми оболочками, поврежденной кожей. Не допускается использование одной и той же пары перчаток при переходе от одного пациента к другому или от контаминированного микроорганизмами участка тела к чистому участку одного пациента. </w:t>
      </w:r>
    </w:p>
    <w:p w:rsidR="00A55153" w:rsidRPr="00A55153" w:rsidRDefault="00A55153" w:rsidP="00A55153">
      <w:pPr>
        <w:pStyle w:val="a4"/>
        <w:tabs>
          <w:tab w:val="left" w:pos="5580"/>
        </w:tabs>
        <w:ind w:left="0" w:firstLine="709"/>
        <w:contextualSpacing w:val="0"/>
        <w:jc w:val="both"/>
        <w:rPr>
          <w:bCs/>
          <w:sz w:val="28"/>
          <w:szCs w:val="28"/>
        </w:rPr>
      </w:pPr>
      <w:r w:rsidRPr="00914063">
        <w:rPr>
          <w:bCs/>
          <w:sz w:val="28"/>
          <w:szCs w:val="28"/>
        </w:rPr>
        <w:t xml:space="preserve">Щитки </w:t>
      </w:r>
      <w:r>
        <w:rPr>
          <w:bCs/>
          <w:sz w:val="28"/>
          <w:szCs w:val="28"/>
        </w:rPr>
        <w:t>(</w:t>
      </w:r>
      <w:r w:rsidRPr="00914063">
        <w:rPr>
          <w:bCs/>
          <w:sz w:val="28"/>
          <w:szCs w:val="28"/>
        </w:rPr>
        <w:t>очки</w:t>
      </w:r>
      <w:r>
        <w:rPr>
          <w:bCs/>
          <w:sz w:val="28"/>
          <w:szCs w:val="28"/>
        </w:rPr>
        <w:t xml:space="preserve">) и непромокаемый фартук </w:t>
      </w:r>
      <w:r w:rsidRPr="00914063">
        <w:rPr>
          <w:bCs/>
          <w:sz w:val="28"/>
          <w:szCs w:val="28"/>
        </w:rPr>
        <w:t xml:space="preserve"> надеваются в случае риска разбрызгивания биологических </w:t>
      </w:r>
      <w:r w:rsidRPr="00BE28A2">
        <w:rPr>
          <w:bCs/>
          <w:sz w:val="28"/>
          <w:szCs w:val="28"/>
        </w:rPr>
        <w:t>жидкостей.</w:t>
      </w:r>
    </w:p>
    <w:p w:rsidR="00A55153" w:rsidRPr="00BE28A2" w:rsidRDefault="00A55153" w:rsidP="00A55153">
      <w:pPr>
        <w:pStyle w:val="a4"/>
        <w:tabs>
          <w:tab w:val="left" w:pos="5580"/>
        </w:tabs>
        <w:ind w:left="0"/>
        <w:contextualSpacing w:val="0"/>
        <w:jc w:val="center"/>
        <w:rPr>
          <w:b/>
          <w:bCs/>
          <w:i/>
          <w:color w:val="C00000"/>
          <w:sz w:val="28"/>
          <w:szCs w:val="28"/>
        </w:rPr>
      </w:pPr>
      <w:r w:rsidRPr="00BE28A2">
        <w:rPr>
          <w:b/>
          <w:bCs/>
          <w:i/>
          <w:color w:val="C00000"/>
          <w:sz w:val="28"/>
          <w:szCs w:val="28"/>
        </w:rPr>
        <w:t>Любой пациент рассматривается как</w:t>
      </w:r>
      <w:r>
        <w:rPr>
          <w:b/>
          <w:bCs/>
          <w:i/>
          <w:color w:val="C00000"/>
          <w:sz w:val="28"/>
          <w:szCs w:val="28"/>
        </w:rPr>
        <w:t xml:space="preserve"> </w:t>
      </w:r>
      <w:r w:rsidRPr="00BE28A2">
        <w:rPr>
          <w:b/>
          <w:bCs/>
          <w:i/>
          <w:color w:val="C00000"/>
          <w:sz w:val="28"/>
          <w:szCs w:val="28"/>
        </w:rPr>
        <w:t>потенциальный источник инфекции, представляющий эпидемиологическую опасность для персонала.</w:t>
      </w:r>
    </w:p>
    <w:p w:rsidR="00A55153" w:rsidRPr="00914063" w:rsidRDefault="00A55153" w:rsidP="00A55153">
      <w:pPr>
        <w:pStyle w:val="a3"/>
        <w:tabs>
          <w:tab w:val="left" w:pos="567"/>
        </w:tabs>
        <w:ind w:firstLine="709"/>
        <w:jc w:val="both"/>
        <w:rPr>
          <w:rStyle w:val="ac"/>
          <w:rFonts w:ascii="Times New Roman" w:hAnsi="Times New Roman"/>
          <w:sz w:val="28"/>
          <w:szCs w:val="28"/>
          <w:cs/>
        </w:rPr>
      </w:pPr>
      <w:r w:rsidRPr="00914063">
        <w:rPr>
          <w:rStyle w:val="ac"/>
          <w:rFonts w:ascii="Times New Roman" w:hAnsi="Times New Roman"/>
          <w:sz w:val="28"/>
          <w:szCs w:val="28"/>
          <w:cs/>
        </w:rPr>
        <w:t>Профилактика ВИЧ</w:t>
      </w:r>
      <w:r w:rsidRPr="00914063">
        <w:rPr>
          <w:rStyle w:val="ac"/>
          <w:rFonts w:ascii="Times New Roman" w:hAnsi="Times New Roman"/>
          <w:sz w:val="28"/>
          <w:szCs w:val="28"/>
        </w:rPr>
        <w:t>-</w:t>
      </w:r>
      <w:r w:rsidRPr="00914063">
        <w:rPr>
          <w:rStyle w:val="ac"/>
          <w:rFonts w:ascii="Times New Roman" w:hAnsi="Times New Roman"/>
          <w:sz w:val="28"/>
          <w:szCs w:val="28"/>
          <w:cs/>
        </w:rPr>
        <w:t xml:space="preserve">инфекции </w:t>
      </w:r>
    </w:p>
    <w:p w:rsidR="00A55153" w:rsidRPr="00914063" w:rsidRDefault="00A55153" w:rsidP="00A55153">
      <w:pPr>
        <w:pStyle w:val="a3"/>
        <w:ind w:firstLine="709"/>
        <w:jc w:val="both"/>
        <w:rPr>
          <w:rStyle w:val="ac"/>
          <w:rFonts w:ascii="Times New Roman" w:hAnsi="Times New Roman"/>
          <w:b w:val="0"/>
          <w:sz w:val="28"/>
          <w:szCs w:val="28"/>
        </w:rPr>
      </w:pPr>
      <w:r w:rsidRPr="00914063">
        <w:rPr>
          <w:rStyle w:val="ac"/>
          <w:rFonts w:ascii="Times New Roman" w:hAnsi="Times New Roman"/>
          <w:sz w:val="28"/>
          <w:szCs w:val="28"/>
          <w:cs/>
        </w:rPr>
        <w:t>Санитарно</w:t>
      </w:r>
      <w:r w:rsidRPr="00914063">
        <w:rPr>
          <w:rStyle w:val="ac"/>
          <w:rFonts w:ascii="Times New Roman" w:hAnsi="Times New Roman"/>
          <w:sz w:val="28"/>
          <w:szCs w:val="28"/>
        </w:rPr>
        <w:t>-</w:t>
      </w:r>
      <w:r w:rsidRPr="00914063">
        <w:rPr>
          <w:rStyle w:val="ac"/>
          <w:rFonts w:ascii="Times New Roman" w:hAnsi="Times New Roman"/>
          <w:sz w:val="28"/>
          <w:szCs w:val="28"/>
          <w:cs/>
        </w:rPr>
        <w:t xml:space="preserve">эпидемиологические правила СП </w:t>
      </w:r>
      <w:r w:rsidRPr="00914063">
        <w:rPr>
          <w:rStyle w:val="ac"/>
          <w:rFonts w:ascii="Times New Roman" w:hAnsi="Times New Roman"/>
          <w:sz w:val="28"/>
          <w:szCs w:val="28"/>
        </w:rPr>
        <w:t>3.1.5. 2826-10</w:t>
      </w:r>
      <w:r w:rsidRPr="00914063">
        <w:rPr>
          <w:rStyle w:val="ac"/>
          <w:rFonts w:ascii="Times New Roman" w:hAnsi="Times New Roman"/>
          <w:b w:val="0"/>
          <w:sz w:val="28"/>
          <w:szCs w:val="28"/>
        </w:rPr>
        <w:t xml:space="preserve"> </w:t>
      </w:r>
    </w:p>
    <w:p w:rsidR="00A55153" w:rsidRPr="00BE28A2" w:rsidRDefault="00A55153" w:rsidP="00A551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28A2">
        <w:rPr>
          <w:rFonts w:ascii="Times New Roman" w:hAnsi="Times New Roman"/>
          <w:sz w:val="28"/>
          <w:szCs w:val="28"/>
        </w:rPr>
        <w:t>Действия медицинского работника при аварийной ситуации (при попадании крови и других биологических жидкостей)</w:t>
      </w:r>
      <w:r>
        <w:rPr>
          <w:rFonts w:ascii="Times New Roman" w:hAnsi="Times New Roman"/>
          <w:sz w:val="28"/>
          <w:szCs w:val="28"/>
        </w:rPr>
        <w:t>:</w:t>
      </w:r>
    </w:p>
    <w:p w:rsidR="00A55153" w:rsidRPr="00914063" w:rsidRDefault="00A55153" w:rsidP="00A55153">
      <w:pPr>
        <w:pStyle w:val="a3"/>
        <w:numPr>
          <w:ilvl w:val="1"/>
          <w:numId w:val="23"/>
        </w:numPr>
        <w:tabs>
          <w:tab w:val="num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>Прекратить манипуляцию</w:t>
      </w:r>
    </w:p>
    <w:p w:rsidR="00A55153" w:rsidRPr="00914063" w:rsidRDefault="00A55153" w:rsidP="00A55153">
      <w:pPr>
        <w:pStyle w:val="a3"/>
        <w:numPr>
          <w:ilvl w:val="1"/>
          <w:numId w:val="23"/>
        </w:numPr>
        <w:tabs>
          <w:tab w:val="num" w:pos="42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 xml:space="preserve">При попадании </w:t>
      </w: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>в глаза</w:t>
      </w:r>
      <w:r w:rsidRPr="00914063">
        <w:rPr>
          <w:rFonts w:ascii="Times New Roman" w:hAnsi="Times New Roman"/>
          <w:sz w:val="28"/>
          <w:szCs w:val="28"/>
        </w:rPr>
        <w:t xml:space="preserve"> промыть большим количеством воды, не тереть;</w:t>
      </w:r>
    </w:p>
    <w:p w:rsidR="00A55153" w:rsidRPr="00914063" w:rsidRDefault="00A55153" w:rsidP="00A55153">
      <w:pPr>
        <w:pStyle w:val="a3"/>
        <w:tabs>
          <w:tab w:val="left" w:pos="-142"/>
          <w:tab w:val="num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>в полость носа</w:t>
      </w:r>
      <w:r w:rsidRPr="00914063">
        <w:rPr>
          <w:rFonts w:ascii="Times New Roman" w:hAnsi="Times New Roman"/>
          <w:sz w:val="28"/>
          <w:szCs w:val="28"/>
        </w:rPr>
        <w:t xml:space="preserve"> промыть большим количеством воды, не тереть;</w:t>
      </w:r>
    </w:p>
    <w:p w:rsidR="00A55153" w:rsidRPr="00914063" w:rsidRDefault="00A55153" w:rsidP="00A55153">
      <w:pPr>
        <w:pStyle w:val="a3"/>
        <w:tabs>
          <w:tab w:val="left" w:pos="-142"/>
          <w:tab w:val="num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 xml:space="preserve">в полость рта </w:t>
      </w:r>
      <w:r w:rsidRPr="00914063">
        <w:rPr>
          <w:rFonts w:ascii="Times New Roman" w:hAnsi="Times New Roman"/>
          <w:sz w:val="28"/>
          <w:szCs w:val="28"/>
        </w:rPr>
        <w:t>промыть большим количеством воды и прополоскать 70% раствором этилового спирта;</w:t>
      </w:r>
    </w:p>
    <w:p w:rsidR="00A55153" w:rsidRPr="00914063" w:rsidRDefault="00A55153" w:rsidP="00A55153">
      <w:pPr>
        <w:pStyle w:val="a3"/>
        <w:tabs>
          <w:tab w:val="left" w:pos="-142"/>
          <w:tab w:val="num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 xml:space="preserve">на неповрежденную кожу </w:t>
      </w:r>
      <w:r w:rsidRPr="00914063">
        <w:rPr>
          <w:rFonts w:ascii="Times New Roman" w:hAnsi="Times New Roman"/>
          <w:sz w:val="28"/>
          <w:szCs w:val="28"/>
        </w:rPr>
        <w:t>обрабатывают 70%-м спиртом, обмывают водой с мылом и повторно обрабатывают 70%-м спиртом;</w:t>
      </w:r>
    </w:p>
    <w:p w:rsidR="00A55153" w:rsidRPr="00914063" w:rsidRDefault="00A55153" w:rsidP="00A55153">
      <w:pPr>
        <w:pStyle w:val="a3"/>
        <w:tabs>
          <w:tab w:val="left" w:pos="-142"/>
          <w:tab w:val="num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  <w:u w:val="single"/>
        </w:rPr>
        <w:t>в случае порезов и уколов или при попадании на поврежденную кожу</w:t>
      </w:r>
      <w:r w:rsidRPr="00914063">
        <w:rPr>
          <w:rFonts w:ascii="Times New Roman" w:hAnsi="Times New Roman"/>
          <w:sz w:val="28"/>
          <w:szCs w:val="28"/>
        </w:rPr>
        <w:t xml:space="preserve"> немедленно снять перчатки, вымыть руки с мылом под проточной водой, обработать руки 70%-м спиртом, смазать ранку 5%-м спиртовым раствором йода;</w:t>
      </w:r>
    </w:p>
    <w:p w:rsidR="00A55153" w:rsidRPr="00914063" w:rsidRDefault="00A55153" w:rsidP="00A55153">
      <w:pPr>
        <w:pStyle w:val="a3"/>
        <w:numPr>
          <w:ilvl w:val="0"/>
          <w:numId w:val="23"/>
        </w:numPr>
        <w:tabs>
          <w:tab w:val="num" w:pos="426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 xml:space="preserve"> Сделать запись в «Журнал учета аварийных ситуаций»;</w:t>
      </w:r>
    </w:p>
    <w:p w:rsidR="00A55153" w:rsidRPr="00914063" w:rsidRDefault="00A55153" w:rsidP="00A55153">
      <w:pPr>
        <w:pStyle w:val="a3"/>
        <w:numPr>
          <w:ilvl w:val="0"/>
          <w:numId w:val="23"/>
        </w:numPr>
        <w:tabs>
          <w:tab w:val="num" w:pos="426"/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063">
        <w:rPr>
          <w:rFonts w:ascii="Times New Roman" w:hAnsi="Times New Roman"/>
          <w:sz w:val="28"/>
          <w:szCs w:val="28"/>
        </w:rPr>
        <w:t xml:space="preserve"> Сообщить непосредственному руководителю.</w:t>
      </w:r>
    </w:p>
    <w:p w:rsidR="00A55153" w:rsidRPr="00914063" w:rsidRDefault="00A55153" w:rsidP="00A551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5153" w:rsidRPr="00914063" w:rsidRDefault="00A55153" w:rsidP="00A5515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</w:pPr>
      <w:r w:rsidRPr="00914063">
        <w:rPr>
          <w:rFonts w:ascii="Times New Roman" w:eastAsia="Arial" w:hAnsi="Times New Roman" w:cs="Times New Roman"/>
          <w:b/>
          <w:kern w:val="2"/>
          <w:sz w:val="28"/>
          <w:szCs w:val="28"/>
          <w:lang w:eastAsia="ar-SA"/>
        </w:rPr>
        <w:lastRenderedPageBreak/>
        <w:t>СанПиН 2.1.7.2790-10 Санитарно-эпидемиологические требования к обращению с медицинскими отходами</w:t>
      </w:r>
    </w:p>
    <w:p w:rsid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63">
        <w:rPr>
          <w:rFonts w:ascii="Times New Roman" w:hAnsi="Times New Roman" w:cs="Times New Roman"/>
          <w:sz w:val="28"/>
          <w:szCs w:val="28"/>
        </w:rPr>
        <w:t xml:space="preserve">Медицинские отходы в зависимости от степени их эпидемиологической, токсикологической и радиационной опасности, а также негативного воздействия на среду обитания подразделяются на пять классов опасности 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A55153" w:rsidTr="00ED261C">
        <w:tc>
          <w:tcPr>
            <w:tcW w:w="3227" w:type="dxa"/>
          </w:tcPr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Класс опасности</w:t>
            </w:r>
          </w:p>
        </w:tc>
        <w:tc>
          <w:tcPr>
            <w:tcW w:w="6520" w:type="dxa"/>
          </w:tcPr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Характеристика морфологического состава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А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 xml:space="preserve">(эпидемиологически безопасные отходы, </w:t>
            </w:r>
            <w:r w:rsidRPr="00914063">
              <w:rPr>
                <w:rFonts w:ascii="Times New Roman" w:hAnsi="Times New Roman" w:cs="Times New Roman"/>
                <w:bCs/>
                <w:sz w:val="28"/>
                <w:szCs w:val="28"/>
              </w:rPr>
              <w:t>по составу приближенные к ТБО)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Отходы, не имеющие контакта с биологическими жидкостями пациентов, инфекционными больными.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Канцелярские принадлежности, упаковка, мебель, инвентарь, потерявшие потребительские свойства. Смет от уборки территории и так далее.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Пищевые отходы центральных пищеблоков, буфетных отделений, кроме инфекционных (в том числе фтизиатрических).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Класс Б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(эпидемиологически опасные отходы)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 xml:space="preserve">Инфицированные и потенциально инфицированные отходы. Материалы и инструменты, предметы загрязненные кровью и/или другими биологическими жидкостями. Патологоанатомические отходы. Органические операционные отходы (органы, ткани и так далее). 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Пищевые отходы из инфекционных отделений.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Отходы из микробиологических, клинико-диагностических лабораторий, вивариев (микроорганизмы 3-4 групп патогенности).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Живые вакцины, непригодные к использованию.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Класс В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(чрезвычайно эпидемиологически опасные отходы)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Материалы, контактировавшие с больными инфекционными болезнями, которые могут привести к возникновению чрезвычайных ситуаций  (особо опасные инфекции)</w:t>
            </w:r>
          </w:p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Отходы лабораторий, фармацевтических и иммунобиологических производств (микроорганизмы 1-2 групп патогенности).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Отходы лечебно-диагностических подразделений фтизиатрических стационаров (диспансеров), загрязненные мокротой пациентов, отходы микробиологических лабораторий, осуществляющих работы с возбудителями туберкулеза.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t>Класс Г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(токсикологически опасные отходы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914063">
              <w:rPr>
                <w:rStyle w:val="af"/>
                <w:rFonts w:ascii="Times New Roman" w:hAnsi="Times New Roman" w:cs="Times New Roman"/>
                <w:sz w:val="28"/>
                <w:szCs w:val="28"/>
              </w:rPr>
              <w:footnoteReference w:customMarkFollows="1" w:id="1"/>
              <w:sym w:font="Symbol" w:char="002A"/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опасности)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Лекарственные (в том числе цитостатики), диагностические, дезинфицирующие средства, не подлежащие использованию.</w:t>
            </w:r>
          </w:p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Ртутьсодержащие предметы, приборы и обо</w:t>
            </w:r>
            <w:r w:rsidRPr="009140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рудование. Отходы сырья и продукции фармацевтических производств.</w:t>
            </w:r>
          </w:p>
          <w:p w:rsidR="00A55153" w:rsidRDefault="00A55153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Отходы от эксплуатации оборудования, транспорта, систем освещения и другие.</w:t>
            </w:r>
          </w:p>
        </w:tc>
      </w:tr>
      <w:tr w:rsidR="00A55153" w:rsidTr="00ED261C">
        <w:tc>
          <w:tcPr>
            <w:tcW w:w="3227" w:type="dxa"/>
          </w:tcPr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 Д</w:t>
            </w:r>
          </w:p>
          <w:p w:rsidR="00A55153" w:rsidRPr="00914063" w:rsidRDefault="00A55153" w:rsidP="00ED261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Радиоактивные отходы</w:t>
            </w:r>
          </w:p>
        </w:tc>
        <w:tc>
          <w:tcPr>
            <w:tcW w:w="6520" w:type="dxa"/>
          </w:tcPr>
          <w:p w:rsidR="00A55153" w:rsidRPr="00914063" w:rsidRDefault="00A55153" w:rsidP="00ED261C">
            <w:pPr>
              <w:pStyle w:val="aa"/>
              <w:tabs>
                <w:tab w:val="left" w:pos="708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063">
              <w:rPr>
                <w:rFonts w:ascii="Times New Roman" w:hAnsi="Times New Roman" w:cs="Times New Roman"/>
                <w:sz w:val="28"/>
                <w:szCs w:val="28"/>
              </w:rPr>
              <w:t>Все виды отходов, в любом агрегатном состоянии, в которых содержание радионуклидов превышает допустимые уровни, установленные нормами радиационной безопасности.</w:t>
            </w:r>
          </w:p>
        </w:tc>
      </w:tr>
    </w:tbl>
    <w:p w:rsid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153" w:rsidRDefault="00A55153" w:rsidP="00A5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работы с медицинскими отходами класса Б</w:t>
      </w:r>
    </w:p>
    <w:p w:rsidR="00A55153" w:rsidRDefault="00DC275F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работе </w:t>
      </w:r>
      <w:r w:rsidR="00A55153">
        <w:rPr>
          <w:sz w:val="28"/>
          <w:szCs w:val="28"/>
        </w:rPr>
        <w:t>допускаются лица достигшие 18 лет, прошедшие медицинский осмотр, привитые в соответствии с календарём прививок (вакцинация против гепатита В - обязательна), прошедшие инструктаж пор правилам безопасности при работе с отходами.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Работа с отходами осуществляется в спецодежде, сменной обуви и средствах индивидуальной защиты.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Отходы класса Б подлежат обязательному обеззараживанию (химическими или физическими методами)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Сбор отходов производится в одноразовые ёмкости или мешки, закреплённые на тележках или в многоразовых контейнерах. Сбор острых отходов осуществляется только в не прокалываемые ёмкости.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Ёмкости и мешки должны иметь цветовую и буквенную кодировку (жёлтого цвета, «Отходы класс Б»)</w:t>
      </w:r>
    </w:p>
    <w:p w:rsidR="00A55153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sz w:val="28"/>
          <w:szCs w:val="28"/>
        </w:rPr>
      </w:pPr>
      <w:r>
        <w:rPr>
          <w:sz w:val="28"/>
          <w:szCs w:val="28"/>
        </w:rPr>
        <w:t>Пакты  заполняются не более чем на ¾ и удаляются с рабочих мест не реже, чем 1 раз в смену. На пакте (разовой ёмкости крепится бирка с указанием класса отходов, отделения и фапмилии ответственного лица). Транспортировка к месту временного хранения допускается только в плотных контейнерах.</w:t>
      </w:r>
    </w:p>
    <w:p w:rsidR="00A55153" w:rsidRPr="00124D40" w:rsidRDefault="00A55153" w:rsidP="00A55153">
      <w:pPr>
        <w:pStyle w:val="a4"/>
        <w:numPr>
          <w:ilvl w:val="1"/>
          <w:numId w:val="14"/>
        </w:numPr>
        <w:tabs>
          <w:tab w:val="clear" w:pos="1440"/>
        </w:tabs>
        <w:ind w:left="993" w:hanging="709"/>
        <w:jc w:val="both"/>
        <w:rPr>
          <w:b/>
          <w:i/>
          <w:color w:val="C00000"/>
          <w:sz w:val="28"/>
          <w:szCs w:val="28"/>
        </w:rPr>
      </w:pPr>
      <w:r w:rsidRPr="00124D40">
        <w:rPr>
          <w:b/>
          <w:i/>
          <w:color w:val="C00000"/>
          <w:sz w:val="28"/>
          <w:szCs w:val="28"/>
        </w:rPr>
        <w:t>Запрещается вручную разрушать отходы, пересыпать и утрамбовывать их.</w:t>
      </w:r>
    </w:p>
    <w:p w:rsidR="0028332C" w:rsidRPr="00914063" w:rsidRDefault="0028332C" w:rsidP="00F071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4063" w:rsidRDefault="00914063" w:rsidP="0012150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914063" w:rsidSect="0091406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69" w:rsidRDefault="00705F69" w:rsidP="00E178EF">
      <w:pPr>
        <w:spacing w:after="0" w:line="240" w:lineRule="auto"/>
      </w:pPr>
      <w:r>
        <w:separator/>
      </w:r>
    </w:p>
  </w:endnote>
  <w:endnote w:type="continuationSeparator" w:id="0">
    <w:p w:rsidR="00705F69" w:rsidRDefault="00705F69" w:rsidP="00E1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0343"/>
      <w:docPartObj>
        <w:docPartGallery w:val="Page Numbers (Bottom of Page)"/>
        <w:docPartUnique/>
      </w:docPartObj>
    </w:sdtPr>
    <w:sdtEndPr/>
    <w:sdtContent>
      <w:p w:rsidR="00C61E2D" w:rsidRDefault="00705F6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1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1E2D" w:rsidRDefault="00C61E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69" w:rsidRDefault="00705F69" w:rsidP="00E178EF">
      <w:pPr>
        <w:spacing w:after="0" w:line="240" w:lineRule="auto"/>
      </w:pPr>
      <w:r>
        <w:separator/>
      </w:r>
    </w:p>
  </w:footnote>
  <w:footnote w:type="continuationSeparator" w:id="0">
    <w:p w:rsidR="00705F69" w:rsidRDefault="00705F69" w:rsidP="00E178EF">
      <w:pPr>
        <w:spacing w:after="0" w:line="240" w:lineRule="auto"/>
      </w:pPr>
      <w:r>
        <w:continuationSeparator/>
      </w:r>
    </w:p>
  </w:footnote>
  <w:footnote w:id="1">
    <w:p w:rsidR="00A55153" w:rsidRDefault="00A55153" w:rsidP="00A55153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DF3"/>
    <w:multiLevelType w:val="hybridMultilevel"/>
    <w:tmpl w:val="51D617EC"/>
    <w:lvl w:ilvl="0" w:tplc="AA447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74B04"/>
    <w:multiLevelType w:val="hybridMultilevel"/>
    <w:tmpl w:val="56DA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90BFC"/>
    <w:multiLevelType w:val="hybridMultilevel"/>
    <w:tmpl w:val="EB1A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B4D3A"/>
    <w:multiLevelType w:val="hybridMultilevel"/>
    <w:tmpl w:val="EE3C1AF0"/>
    <w:lvl w:ilvl="0" w:tplc="D732551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2105C5"/>
    <w:multiLevelType w:val="hybridMultilevel"/>
    <w:tmpl w:val="F752D1A8"/>
    <w:lvl w:ilvl="0" w:tplc="AA447FD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9E2A17"/>
    <w:multiLevelType w:val="hybridMultilevel"/>
    <w:tmpl w:val="E6E6B05C"/>
    <w:lvl w:ilvl="0" w:tplc="AA447F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8D4E0E"/>
    <w:multiLevelType w:val="hybridMultilevel"/>
    <w:tmpl w:val="8806EA0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 w15:restartNumberingAfterBreak="0">
    <w:nsid w:val="1C5177F2"/>
    <w:multiLevelType w:val="hybridMultilevel"/>
    <w:tmpl w:val="8FBEE0B0"/>
    <w:lvl w:ilvl="0" w:tplc="AA447F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63B69"/>
    <w:multiLevelType w:val="hybridMultilevel"/>
    <w:tmpl w:val="F7E0EB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EA1C77"/>
    <w:multiLevelType w:val="hybridMultilevel"/>
    <w:tmpl w:val="6088B34E"/>
    <w:lvl w:ilvl="0" w:tplc="AA447F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7761E1"/>
    <w:multiLevelType w:val="hybridMultilevel"/>
    <w:tmpl w:val="7E04F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066EB"/>
    <w:multiLevelType w:val="hybridMultilevel"/>
    <w:tmpl w:val="03A6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F94603"/>
    <w:multiLevelType w:val="hybridMultilevel"/>
    <w:tmpl w:val="3F96C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666EC6"/>
    <w:multiLevelType w:val="hybridMultilevel"/>
    <w:tmpl w:val="E244E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AB01AF"/>
    <w:multiLevelType w:val="hybridMultilevel"/>
    <w:tmpl w:val="A9C0B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076282"/>
    <w:multiLevelType w:val="hybridMultilevel"/>
    <w:tmpl w:val="1A8E0998"/>
    <w:lvl w:ilvl="0" w:tplc="8A3ED9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24C40"/>
    <w:multiLevelType w:val="hybridMultilevel"/>
    <w:tmpl w:val="15AA6D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82712"/>
    <w:multiLevelType w:val="hybridMultilevel"/>
    <w:tmpl w:val="497698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3138A8"/>
    <w:multiLevelType w:val="hybridMultilevel"/>
    <w:tmpl w:val="F380FAF0"/>
    <w:lvl w:ilvl="0" w:tplc="D73255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C267FD"/>
    <w:multiLevelType w:val="hybridMultilevel"/>
    <w:tmpl w:val="274AC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2F571F"/>
    <w:multiLevelType w:val="hybridMultilevel"/>
    <w:tmpl w:val="03EE1F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39616D"/>
    <w:multiLevelType w:val="hybridMultilevel"/>
    <w:tmpl w:val="D2A8F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9349D2"/>
    <w:multiLevelType w:val="hybridMultilevel"/>
    <w:tmpl w:val="770A1D76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539B9"/>
    <w:multiLevelType w:val="hybridMultilevel"/>
    <w:tmpl w:val="36B2A2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6B524F3"/>
    <w:multiLevelType w:val="hybridMultilevel"/>
    <w:tmpl w:val="7AA6B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78523B"/>
    <w:multiLevelType w:val="hybridMultilevel"/>
    <w:tmpl w:val="E244E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24355C"/>
    <w:multiLevelType w:val="hybridMultilevel"/>
    <w:tmpl w:val="A85C7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A1A4F93"/>
    <w:multiLevelType w:val="hybridMultilevel"/>
    <w:tmpl w:val="E682CC52"/>
    <w:lvl w:ilvl="0" w:tplc="57DAC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3E03F0"/>
    <w:multiLevelType w:val="hybridMultilevel"/>
    <w:tmpl w:val="4BA8FA1C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734D2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E3E91"/>
    <w:multiLevelType w:val="hybridMultilevel"/>
    <w:tmpl w:val="17742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919BA"/>
    <w:multiLevelType w:val="hybridMultilevel"/>
    <w:tmpl w:val="6D4696AA"/>
    <w:lvl w:ilvl="0" w:tplc="AA447F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482D28"/>
    <w:multiLevelType w:val="hybridMultilevel"/>
    <w:tmpl w:val="A4D63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065B9F"/>
    <w:multiLevelType w:val="hybridMultilevel"/>
    <w:tmpl w:val="67DE490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B335B9"/>
    <w:multiLevelType w:val="hybridMultilevel"/>
    <w:tmpl w:val="8F82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CB7AAE"/>
    <w:multiLevelType w:val="hybridMultilevel"/>
    <w:tmpl w:val="75B8B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28"/>
  </w:num>
  <w:num w:numId="19">
    <w:abstractNumId w:val="26"/>
  </w:num>
  <w:num w:numId="20">
    <w:abstractNumId w:val="23"/>
  </w:num>
  <w:num w:numId="21">
    <w:abstractNumId w:val="5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3"/>
  </w:num>
  <w:num w:numId="27">
    <w:abstractNumId w:val="25"/>
  </w:num>
  <w:num w:numId="28">
    <w:abstractNumId w:val="18"/>
  </w:num>
  <w:num w:numId="29">
    <w:abstractNumId w:val="3"/>
  </w:num>
  <w:num w:numId="30">
    <w:abstractNumId w:val="8"/>
  </w:num>
  <w:num w:numId="31">
    <w:abstractNumId w:val="15"/>
  </w:num>
  <w:num w:numId="32">
    <w:abstractNumId w:val="19"/>
  </w:num>
  <w:num w:numId="33">
    <w:abstractNumId w:val="4"/>
  </w:num>
  <w:num w:numId="34">
    <w:abstractNumId w:val="32"/>
  </w:num>
  <w:num w:numId="35">
    <w:abstractNumId w:val="30"/>
  </w:num>
  <w:num w:numId="36">
    <w:abstractNumId w:val="9"/>
  </w:num>
  <w:num w:numId="37">
    <w:abstractNumId w:val="21"/>
  </w:num>
  <w:num w:numId="38">
    <w:abstractNumId w:val="34"/>
  </w:num>
  <w:num w:numId="39">
    <w:abstractNumId w:val="2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1398"/>
    <w:rsid w:val="00000B77"/>
    <w:rsid w:val="00061FA8"/>
    <w:rsid w:val="000640AD"/>
    <w:rsid w:val="0007757B"/>
    <w:rsid w:val="00085D44"/>
    <w:rsid w:val="000C3DD4"/>
    <w:rsid w:val="000E6F64"/>
    <w:rsid w:val="000E7B36"/>
    <w:rsid w:val="000F38EC"/>
    <w:rsid w:val="0012150A"/>
    <w:rsid w:val="00124D40"/>
    <w:rsid w:val="001475DE"/>
    <w:rsid w:val="00166A38"/>
    <w:rsid w:val="001A7950"/>
    <w:rsid w:val="001A7D73"/>
    <w:rsid w:val="001E1B6B"/>
    <w:rsid w:val="00210A17"/>
    <w:rsid w:val="0028332C"/>
    <w:rsid w:val="00293842"/>
    <w:rsid w:val="002E287B"/>
    <w:rsid w:val="002E408E"/>
    <w:rsid w:val="002E4A20"/>
    <w:rsid w:val="00307551"/>
    <w:rsid w:val="0034236A"/>
    <w:rsid w:val="004311D7"/>
    <w:rsid w:val="0043258E"/>
    <w:rsid w:val="004D196A"/>
    <w:rsid w:val="005230AD"/>
    <w:rsid w:val="005D015B"/>
    <w:rsid w:val="006148BB"/>
    <w:rsid w:val="00635499"/>
    <w:rsid w:val="006444FC"/>
    <w:rsid w:val="006904D4"/>
    <w:rsid w:val="007018EA"/>
    <w:rsid w:val="00702B22"/>
    <w:rsid w:val="00705F69"/>
    <w:rsid w:val="00741398"/>
    <w:rsid w:val="00747B95"/>
    <w:rsid w:val="00781C7B"/>
    <w:rsid w:val="007A1E06"/>
    <w:rsid w:val="007A65A9"/>
    <w:rsid w:val="0085455F"/>
    <w:rsid w:val="00877E64"/>
    <w:rsid w:val="008A2C8D"/>
    <w:rsid w:val="008D5ACC"/>
    <w:rsid w:val="00914063"/>
    <w:rsid w:val="00A168C0"/>
    <w:rsid w:val="00A55153"/>
    <w:rsid w:val="00AF51E6"/>
    <w:rsid w:val="00BB7D42"/>
    <w:rsid w:val="00BE28A2"/>
    <w:rsid w:val="00C145D6"/>
    <w:rsid w:val="00C45E51"/>
    <w:rsid w:val="00C61E2D"/>
    <w:rsid w:val="00C74778"/>
    <w:rsid w:val="00C81582"/>
    <w:rsid w:val="00C84250"/>
    <w:rsid w:val="00CE23B6"/>
    <w:rsid w:val="00D016FE"/>
    <w:rsid w:val="00D01F7D"/>
    <w:rsid w:val="00D51BCB"/>
    <w:rsid w:val="00D64F6C"/>
    <w:rsid w:val="00D75223"/>
    <w:rsid w:val="00DA6DED"/>
    <w:rsid w:val="00DC275F"/>
    <w:rsid w:val="00DD0106"/>
    <w:rsid w:val="00E178EF"/>
    <w:rsid w:val="00E971AA"/>
    <w:rsid w:val="00EF3647"/>
    <w:rsid w:val="00F071B8"/>
    <w:rsid w:val="00FD4D2C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C7DF"/>
  <w15:docId w15:val="{A3D39B6D-148C-45C5-9C6A-C44A68A3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A9"/>
  </w:style>
  <w:style w:type="paragraph" w:styleId="1">
    <w:name w:val="heading 1"/>
    <w:basedOn w:val="a"/>
    <w:next w:val="a"/>
    <w:link w:val="10"/>
    <w:qFormat/>
    <w:rsid w:val="00702B2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13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741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41398"/>
    <w:pPr>
      <w:spacing w:after="0" w:line="240" w:lineRule="auto"/>
    </w:pPr>
    <w:rPr>
      <w:rFonts w:eastAsiaTheme="minorHAnsi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4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139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1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78EF"/>
  </w:style>
  <w:style w:type="paragraph" w:styleId="aa">
    <w:name w:val="footer"/>
    <w:basedOn w:val="a"/>
    <w:link w:val="ab"/>
    <w:uiPriority w:val="99"/>
    <w:unhideWhenUsed/>
    <w:rsid w:val="00E17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78EF"/>
  </w:style>
  <w:style w:type="character" w:styleId="ac">
    <w:name w:val="Strong"/>
    <w:basedOn w:val="a0"/>
    <w:qFormat/>
    <w:rsid w:val="00307551"/>
    <w:rPr>
      <w:b/>
      <w:bCs/>
    </w:rPr>
  </w:style>
  <w:style w:type="character" w:customStyle="1" w:styleId="10">
    <w:name w:val="Заголовок 1 Знак"/>
    <w:basedOn w:val="a0"/>
    <w:link w:val="1"/>
    <w:rsid w:val="00702B2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70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02B2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2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">
    <w:name w:val="footnote reference"/>
    <w:basedOn w:val="a0"/>
    <w:semiHidden/>
    <w:unhideWhenUsed/>
    <w:rsid w:val="00702B22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07757B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989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79D4-ED48-459B-BEAF-D2AB77F1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</cp:revision>
  <dcterms:created xsi:type="dcterms:W3CDTF">2020-08-21T13:31:00Z</dcterms:created>
  <dcterms:modified xsi:type="dcterms:W3CDTF">2020-08-29T15:05:00Z</dcterms:modified>
</cp:coreProperties>
</file>