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CFD" w:rsidRPr="00B64CFD" w:rsidRDefault="00B64CFD" w:rsidP="00B64C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tbl>
      <w:tblPr>
        <w:tblStyle w:val="af2"/>
        <w:tblW w:w="10632" w:type="dxa"/>
        <w:tblInd w:w="-3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9924"/>
        <w:gridCol w:w="708"/>
      </w:tblGrid>
      <w:tr w:rsidR="00B64CFD" w:rsidRPr="00B64CFD" w:rsidTr="00B64CFD">
        <w:tc>
          <w:tcPr>
            <w:tcW w:w="9924" w:type="dxa"/>
          </w:tcPr>
          <w:p w:rsidR="00B64CFD" w:rsidRPr="00B64CFD" w:rsidRDefault="00B64CFD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 грелки</w:t>
            </w:r>
          </w:p>
        </w:tc>
        <w:tc>
          <w:tcPr>
            <w:tcW w:w="708" w:type="dxa"/>
          </w:tcPr>
          <w:p w:rsidR="00B64CFD" w:rsidRPr="00B64CFD" w:rsidRDefault="00B64CFD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64CFD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Наложение согревающего компресса</w:t>
            </w:r>
          </w:p>
        </w:tc>
        <w:tc>
          <w:tcPr>
            <w:tcW w:w="708" w:type="dxa"/>
          </w:tcPr>
          <w:p w:rsidR="00B64CFD" w:rsidRPr="00B64CFD" w:rsidRDefault="00B64CFD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</w:t>
            </w:r>
            <w:r w:rsid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пузыря со льдом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tabs>
                <w:tab w:val="left" w:pos="1484"/>
              </w:tabs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горчичников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банок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пиявок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назогастрального зонда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Кормление пациента через назогастральный зонд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очистительной клизмы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гипертонической клизмы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масляной клизмы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сифонной клизмы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газоотводной трубки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Промывание желудка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tabs>
                <w:tab w:val="left" w:pos="3722"/>
              </w:tabs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Дуоденальное зондирование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Катетеризация мочевого пузыря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Инстилляция мочевого пузыря</w:t>
            </w:r>
          </w:p>
        </w:tc>
        <w:tc>
          <w:tcPr>
            <w:tcW w:w="708" w:type="dxa"/>
          </w:tcPr>
          <w:p w:rsidR="00B64CFD" w:rsidRPr="00B64CFD" w:rsidRDefault="00BA2858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</w:tr>
    </w:tbl>
    <w:p w:rsidR="00F517EC" w:rsidRDefault="00F517EC" w:rsidP="00B64C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17EC" w:rsidRDefault="00F517E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64CFD" w:rsidRPr="00B64CFD" w:rsidRDefault="00B64CFD" w:rsidP="00B64C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B64CFD" w:rsidRPr="00B64CFD" w:rsidRDefault="00B64CF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«Применение грелки»</w:t>
      </w:r>
    </w:p>
    <w:p w:rsidR="00B64CFD" w:rsidRPr="00B64CFD" w:rsidRDefault="00B64CFD" w:rsidP="00B64CFD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192"/>
        <w:gridCol w:w="5811"/>
      </w:tblGrid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B64CFD" w:rsidRPr="00B64CFD" w:rsidTr="00B64CFD">
        <w:trPr>
          <w:trHeight w:val="1430"/>
        </w:trPr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B64CFD" w:rsidRPr="00B64CFD" w:rsidRDefault="00B64CFD" w:rsidP="00B64CFD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амбулаторно-поликлинические, санаторно-курортные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лечебно-профилактическое, диагностическое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Грелка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Водный термометр 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нестерильные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воды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текущей дезинфекции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numPr>
                <w:ilvl w:val="0"/>
                <w:numId w:val="61"/>
              </w:numPr>
              <w:tabs>
                <w:tab w:val="left" w:pos="696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61"/>
              </w:numPr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представиться, объяснить цель, ход процедуры, получить согласие пациента на ее проведение.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61"/>
              </w:numPr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Приготовить все необходимое для процедуры.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Налить в емкость воду (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60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С).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Заполнить грелку водой на 2/3 объема, осторожно вытеснить из нее воздух, завинтить плотно вентиль.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1.6. Убедиться в герметичности грелки, опрокинув пробкой вниз и сжав руками с двух сторон.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1.7. Вытереть грелку насухо, особенно тщательно горловину. 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1.8. Завернуть грелку в пеленку.</w:t>
            </w:r>
          </w:p>
          <w:p w:rsidR="00B64CFD" w:rsidRPr="00B64CFD" w:rsidRDefault="00B64CFD" w:rsidP="00B64CFD">
            <w:pPr>
              <w:numPr>
                <w:ilvl w:val="0"/>
                <w:numId w:val="61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Приложить грелку к назначенной области тела на определенное время (средняя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продолжительность применения грелки 20 мин, до остывания) 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Убрать грелку. Помочь пациенту занять удобное положение в постели, укрыть одеялом и предупредить, чтобы он оставался в постели не менее 1 часа.</w:t>
            </w:r>
          </w:p>
          <w:p w:rsidR="00B64CFD" w:rsidRPr="00B64CFD" w:rsidRDefault="00B64CFD" w:rsidP="00B64CFD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 Окончание: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Надеть перчатки.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Поместить пеленку в мешок для использованного белья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Открыть пробку у грелки и вылить воду.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Провести дезинфекцию грелки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Снять перчатки, поместить в ёмкость для отходов, 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3.6. Сделать отметку о результатах выполнения процедуры в медицинской документации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длительном применении грелки по назначению врача делают кратковременные перерывы для замены воды, в связи с ее остыванием.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Прикладывать грелку, без пеленки, не следует, так как может возникнуть ожог участка кожи.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проведении процедуры детям и лицам с чувствительной кожей температура воды  40-45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Грелка применена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ее цели и содержании. Письменного согласия пациента или его родственников (доверенных лиц) на применение грелки не требуется, так как данная процедура не является потенциально опасной для жизни пациента.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B64CFD" w:rsidRPr="00B64CFD" w:rsidRDefault="00B64CFD" w:rsidP="00B64CF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87989" cy="1234994"/>
                  <wp:effectExtent l="19050" t="0" r="7661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802" cy="123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 грелки</w:t>
            </w:r>
          </w:p>
        </w:tc>
      </w:tr>
    </w:tbl>
    <w:p w:rsidR="00B64CFD" w:rsidRPr="00B64CFD" w:rsidRDefault="00B64CFD" w:rsidP="00B64CF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64CFD" w:rsidRPr="00B64CFD" w:rsidRDefault="00B64CFD" w:rsidP="00B64C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4CFD" w:rsidRPr="00B64CFD" w:rsidRDefault="00B64CFD" w:rsidP="00B64C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B64CFD" w:rsidRPr="00B64CFD" w:rsidRDefault="00B64CF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«наложение согревающего компресса»</w:t>
      </w:r>
    </w:p>
    <w:p w:rsidR="00B64CFD" w:rsidRPr="00B64CFD" w:rsidRDefault="00B64CFD" w:rsidP="00B64CFD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119"/>
        <w:gridCol w:w="5811"/>
      </w:tblGrid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B64CFD" w:rsidRPr="00B64CFD" w:rsidTr="00B64CFD">
        <w:trPr>
          <w:trHeight w:val="1321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B64CFD" w:rsidRPr="00B64CFD" w:rsidRDefault="00B64CFD" w:rsidP="00B64CFD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 с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тационарные, амбулаторно-поликлинические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лечебно-профилактическое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B64CFD" w:rsidRPr="00B64CFD" w:rsidTr="00B64CFD">
        <w:trPr>
          <w:trHeight w:val="773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CFD" w:rsidRPr="00B64CFD" w:rsidTr="00B64CFD">
        <w:trPr>
          <w:trHeight w:val="348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Спирт этиловый 40-45%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Бинт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Марлевая салфетка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Компрессная бумага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Вата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Ёмкость для текущей дезинфекции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numPr>
                <w:ilvl w:val="0"/>
                <w:numId w:val="63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Идентифицировать пациента, представиться, объяснить цель, ход процедуры, получить согласие пациента на ее проведение.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6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Приготовить все необходимое для процедуры 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Налить в емкость для смачивания салфеток спирт. </w:t>
            </w:r>
          </w:p>
          <w:p w:rsidR="00B64CFD" w:rsidRPr="00B64CFD" w:rsidRDefault="00B64CFD" w:rsidP="00B64CFD">
            <w:pPr>
              <w:numPr>
                <w:ilvl w:val="0"/>
                <w:numId w:val="63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Сложенную в 8 слоев салфетку смочить в этиловом спирте, хорошо отжать.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Приложить салфетку к назначенной области тела, поверх салфетки компрессную бумагу, затем слой ваты (каждый последующий слой должен выступать над предыдущим на 2 см).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 Зафиксировать компресс бинтом в соответствии с требованиями десмургии, чтобы он плотно прилегал к коже, не стесняя движений.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Проверить через 1,5 – 2 часа правильность наложения компресса. Не снимая повязки ввести палец под нижний слой компресса, салфетка должна остаться влажной и теплой.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Через 6-8  часов снять компресс.</w:t>
            </w:r>
          </w:p>
          <w:p w:rsidR="00B64CFD" w:rsidRPr="00B64CFD" w:rsidRDefault="00B64CFD" w:rsidP="00B64CFD">
            <w:pPr>
              <w:numPr>
                <w:ilvl w:val="0"/>
                <w:numId w:val="63"/>
              </w:numPr>
              <w:tabs>
                <w:tab w:val="left" w:pos="412"/>
              </w:tabs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Использованный перевязочный материал поместить в ёмкость для отходов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Сделать отметку о результатах выполнения процедуры в медицинской документации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Для профилактики раздражения кожу можно предварительно смазать детским кремом или вазелином.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Вместо этилового спирта м/б использована вода. Время экспозиции - 8-10 часов.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Компресс противопоказан при гипертермии, наличии аллергических и гнойничковых высыпаний на коже, нарушении целостности кожных покровов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наложении компресса на ухо необходимо сделать неполный разрез на салфетке и компрессной бумаге и поместить их вокруг ушной раковины.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Компресс применён 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постановку компресса не требуется, так как данная процедура не является потенциально опасной для жизни пациента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B64CFD" w:rsidRPr="00B64CFD" w:rsidRDefault="00B64CFD" w:rsidP="00B64CF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технологии выполнения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16374" cy="664619"/>
                  <wp:effectExtent l="19050" t="0" r="0" b="0"/>
                  <wp:docPr id="45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04" cy="669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4256" cy="733038"/>
                  <wp:effectExtent l="19050" t="0" r="7844" b="0"/>
                  <wp:docPr id="53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85" cy="73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Компресс на руку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02951" cy="658906"/>
                  <wp:effectExtent l="19050" t="0" r="1899" b="0"/>
                  <wp:docPr id="55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24" cy="661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6232" cy="727193"/>
                  <wp:effectExtent l="19050" t="0" r="0" b="0"/>
                  <wp:docPr id="56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204" cy="72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Компресс на заушную область</w:t>
            </w:r>
          </w:p>
        </w:tc>
      </w:tr>
    </w:tbl>
    <w:p w:rsidR="00B64CFD" w:rsidRPr="00B64CFD" w:rsidRDefault="00B64CFD" w:rsidP="00B64C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4CFD" w:rsidRPr="00B64CFD" w:rsidRDefault="00B64CFD" w:rsidP="00B64C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4CFD" w:rsidRPr="00B64CFD" w:rsidRDefault="00B64CF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«Применение пузыря со льдом»</w:t>
      </w:r>
    </w:p>
    <w:p w:rsidR="00B64CFD" w:rsidRPr="00B64CFD" w:rsidRDefault="00B64CFD" w:rsidP="00B64CFD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119"/>
        <w:gridCol w:w="5811"/>
      </w:tblGrid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B64CFD" w:rsidRPr="00B64CFD" w:rsidTr="00B64CFD">
        <w:trPr>
          <w:trHeight w:val="1491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B64CFD" w:rsidRPr="00B64CFD" w:rsidRDefault="00B64CFD" w:rsidP="00B64CFD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 с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тационарные, амбулаторно-поликлинические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лечебно-профилактическое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B64CFD" w:rsidRPr="00B64CFD" w:rsidTr="00B64CFD">
        <w:trPr>
          <w:trHeight w:val="773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Пузырь для льда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Водный термометр </w:t>
            </w:r>
          </w:p>
        </w:tc>
      </w:tr>
      <w:tr w:rsidR="00B64CFD" w:rsidRPr="00B64CFD" w:rsidTr="00B64CFD">
        <w:trPr>
          <w:trHeight w:val="267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CFD" w:rsidRPr="00B64CFD" w:rsidTr="00B64CFD">
        <w:trPr>
          <w:trHeight w:val="1959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Кусочки льда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нестерильные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воды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текущей дезинфекции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B64CFD" w:rsidRPr="00B64CFD" w:rsidTr="00B64CFD">
        <w:trPr>
          <w:trHeight w:val="834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numPr>
                <w:ilvl w:val="0"/>
                <w:numId w:val="62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Идентифицировать пациента, представиться, объяснить цель, ход процедуры, получить согласие пациента на ее проведение.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6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Приготовить все необходимое для процедуры 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Налить в емкость воду (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14-16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С).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Заполнить пузырь для льда водой на 1/3 объема, добавить кусочки льда, осторожно вытеснить из него воздух, завинтить плотно пробку.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1.6. Убедиться в герметичности пузыря, опрокинув пробкой вниз и сжав руками с двух сторон.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1.7. Вытереть пузырь для льда насухо, особенно тщательно горловину.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1.8. Завернуть пузырь для льда в пеленку.</w:t>
            </w:r>
          </w:p>
          <w:p w:rsidR="00B64CFD" w:rsidRPr="00B64CFD" w:rsidRDefault="00B64CFD" w:rsidP="00B64CFD">
            <w:pPr>
              <w:numPr>
                <w:ilvl w:val="0"/>
                <w:numId w:val="62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Выполнение: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Приложить пузырь для льда к назначенной области тела на 20 мин.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Сделать перерыв 20 мин.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При необходимости повторить пункты 2.2 и 2.3.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Убрать пузырь для льда.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Помочь пациенту занять удобное положение в постели.</w:t>
            </w:r>
          </w:p>
          <w:p w:rsidR="00B64CFD" w:rsidRPr="00B64CFD" w:rsidRDefault="00B64CFD" w:rsidP="00B64CFD">
            <w:pPr>
              <w:numPr>
                <w:ilvl w:val="0"/>
                <w:numId w:val="62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Надеть перчатки.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Поместить пеленку в мешок для использованного белья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Открыть пробку и вылить воду.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Провести дезинфекцию пузыря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Снять перчатки, поместить в ёмкость для отходов, 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3.6. Сделать отметку о результатах выполнения процедуры в медицинской документации</w:t>
            </w:r>
          </w:p>
        </w:tc>
      </w:tr>
      <w:tr w:rsidR="00B64CFD" w:rsidRPr="00B64CFD" w:rsidTr="00B64CFD">
        <w:trPr>
          <w:trHeight w:val="1681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Общее время охлаждающего воздействия не должно превышать 2-х часов. Во время перерыва и по мере таяния льда воду сливают, а кусочки льда добавляют.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Замораживать воду, налитую в пузырь, в морозильной камере категорически запрещается, так как поверхность образовавшегося конгломерата льда велика и может  возникнуть переохлаждение или отморожение участка тела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Местное побледнение кожи, уменьшение чувствительности периферических рецепторов (болеутоляющий эффект). Уменьшение отека, остановка кровотечения.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применение пузыря со льдом не требуется, так как данная процедура не является потенциально опасной для жизни пациента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B64CFD" w:rsidRPr="00B64CFD" w:rsidRDefault="00B64CFD" w:rsidP="00B64CF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984924"/>
                  <wp:effectExtent l="19050" t="0" r="0" b="0"/>
                  <wp:docPr id="58" name="Рисунок 1" descr="http://palliativ.ru/i/kompress-c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lliativ.ru/i/kompress-c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4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380" cy="98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34185" cy="919648"/>
                  <wp:effectExtent l="19050" t="0" r="8965" b="0"/>
                  <wp:docPr id="107" name="Рисунок 1" descr="http://palliativ.ru/i/kompress-c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lliativ.ru/i/kompress-c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59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696" cy="91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 пузыря со льдом</w:t>
            </w:r>
          </w:p>
        </w:tc>
      </w:tr>
    </w:tbl>
    <w:p w:rsidR="00B64CFD" w:rsidRPr="00B64CFD" w:rsidRDefault="00B64CFD" w:rsidP="00B64C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B64CFD" w:rsidRPr="00B64CFD" w:rsidRDefault="00B64CF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t>«ПОСТАНОВКА ГОРЧИЧНИКОВ»</w:t>
      </w:r>
    </w:p>
    <w:p w:rsidR="00B64CFD" w:rsidRPr="00B64CFD" w:rsidRDefault="00B64CFD" w:rsidP="00B64CF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119"/>
        <w:gridCol w:w="5811"/>
      </w:tblGrid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B64CFD" w:rsidRPr="00B64CFD" w:rsidTr="00B64CFD">
        <w:trPr>
          <w:trHeight w:val="1435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B64CFD" w:rsidRPr="00B64CFD" w:rsidRDefault="00B64CFD" w:rsidP="00B64CFD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лечебно-профилактическое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Термометр водяной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Лоток </w:t>
            </w:r>
          </w:p>
        </w:tc>
      </w:tr>
      <w:tr w:rsidR="00B64CFD" w:rsidRPr="00B64CFD" w:rsidTr="00B64CFD">
        <w:trPr>
          <w:trHeight w:val="283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Горчичники.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11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Пеленка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Салфетка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воды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numPr>
                <w:ilvl w:val="0"/>
                <w:numId w:val="59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59"/>
              </w:numPr>
              <w:spacing w:after="0" w:line="240" w:lineRule="auto"/>
              <w:ind w:left="0" w:firstLine="3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представиться, собрать аллергологический анамнез (при аллергии на горчицу, сообщить врачу), объяснить цель, ход процедуры, получить согласие пациента на ее проведение.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59"/>
              </w:numPr>
              <w:spacing w:after="0" w:line="240" w:lineRule="auto"/>
              <w:ind w:left="0" w:firstLine="3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Приготовить все необходимое для процедуры 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Налить в лоток воду (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40 – 45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С). </w:t>
            </w:r>
          </w:p>
          <w:p w:rsidR="00B64CFD" w:rsidRPr="00B64CFD" w:rsidRDefault="00B64CFD" w:rsidP="00B64CFD">
            <w:pPr>
              <w:numPr>
                <w:ilvl w:val="0"/>
                <w:numId w:val="59"/>
              </w:numPr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B64CFD" w:rsidRPr="00B64CFD" w:rsidRDefault="00B64CFD" w:rsidP="00B64CF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Погрузить горчичник в емкость с водой, вынимая, слегка отжать.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Плотно приложить горчичник к коже.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Повторить пункт 2.2 – 2.3., размещая нужное количество горчичников на коже.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Укрыть пациента пеленкой, затем одеялом.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Уточнить ощущения пациента и определить появление гиперемии через 1-3 мин.</w:t>
            </w:r>
          </w:p>
          <w:p w:rsidR="00B64CFD" w:rsidRPr="00B64CFD" w:rsidRDefault="00B64CFD" w:rsidP="00B64CF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2.7. Оставить горчичники до появления стойкой гиперемии кожи (10 – 15 мин.), учитывая индивидуальную чувствительность пациента к горчице.</w:t>
            </w:r>
          </w:p>
          <w:p w:rsidR="00B64CFD" w:rsidRPr="00B64CFD" w:rsidRDefault="00B64CFD" w:rsidP="00B64CF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При появлении стойкой гиперемии снять горчичники.</w:t>
            </w:r>
          </w:p>
          <w:p w:rsidR="00B64CFD" w:rsidRPr="00B64CFD" w:rsidRDefault="00B64CFD" w:rsidP="00B64CF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Сухой салфеткой протереть кожу.</w:t>
            </w:r>
          </w:p>
          <w:p w:rsidR="00B64CFD" w:rsidRPr="00B64CFD" w:rsidRDefault="00B64CFD" w:rsidP="00B64CF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Помочь пациенту занять удобное положение в постели, укрыть одеялом и предупредить, чтобы он оставался в постели не менее 20 – 30 мин. и в этот день не принимал ванну или душ.</w:t>
            </w:r>
          </w:p>
          <w:p w:rsidR="00B64CFD" w:rsidRPr="00B64CFD" w:rsidRDefault="00B64CFD" w:rsidP="00B64CFD">
            <w:pPr>
              <w:numPr>
                <w:ilvl w:val="0"/>
                <w:numId w:val="59"/>
              </w:numPr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Погрузить медицинские изделия многоразового использования в дезинфицирующий раствор.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Утилизировать отходы по классам опасности.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Необходимо следить за временем выполнения процедуры, т.к. при более длительном воздействии горчичников возможен химический ожог. При повышенной чувствительности кожи пациента к горчице, горчичники прикладывают через тонкую ткань или бумагу.</w:t>
            </w:r>
          </w:p>
          <w:tbl>
            <w:tblPr>
              <w:tblStyle w:val="af2"/>
              <w:tblW w:w="0" w:type="auto"/>
              <w:tblLayout w:type="fixed"/>
              <w:tblLook w:val="04A0"/>
            </w:tblPr>
            <w:tblGrid>
              <w:gridCol w:w="4279"/>
              <w:gridCol w:w="4279"/>
            </w:tblGrid>
            <w:tr w:rsidR="00B64CFD" w:rsidRPr="00B64CFD" w:rsidTr="00B64CFD">
              <w:tc>
                <w:tcPr>
                  <w:tcW w:w="4279" w:type="dxa"/>
                </w:tcPr>
                <w:p w:rsidR="00B64CFD" w:rsidRPr="00B64CFD" w:rsidRDefault="00B64CFD" w:rsidP="00B64CF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Результат</w:t>
                  </w:r>
                </w:p>
              </w:tc>
              <w:tc>
                <w:tcPr>
                  <w:tcW w:w="4279" w:type="dxa"/>
                </w:tcPr>
                <w:p w:rsidR="00B64CFD" w:rsidRPr="00B64CFD" w:rsidRDefault="00B64CFD" w:rsidP="00B64CF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Оценка</w:t>
                  </w:r>
                </w:p>
              </w:tc>
            </w:tr>
            <w:tr w:rsidR="00B64CFD" w:rsidRPr="00B64CFD" w:rsidTr="00B64CFD">
              <w:tc>
                <w:tcPr>
                  <w:tcW w:w="4279" w:type="dxa"/>
                </w:tcPr>
                <w:p w:rsidR="00B64CFD" w:rsidRPr="00B64CFD" w:rsidRDefault="00B64CFD" w:rsidP="00B64CF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Гиперемия кожи, чувство жжения</w:t>
                  </w:r>
                </w:p>
              </w:tc>
              <w:tc>
                <w:tcPr>
                  <w:tcW w:w="4279" w:type="dxa"/>
                </w:tcPr>
                <w:p w:rsidR="00B64CFD" w:rsidRPr="00B64CFD" w:rsidRDefault="00B64CFD" w:rsidP="00B64CF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Процедура выполнена правильно</w:t>
                  </w:r>
                </w:p>
              </w:tc>
            </w:tr>
            <w:tr w:rsidR="00B64CFD" w:rsidRPr="00B64CFD" w:rsidTr="00B64CFD">
              <w:tc>
                <w:tcPr>
                  <w:tcW w:w="4279" w:type="dxa"/>
                </w:tcPr>
                <w:p w:rsidR="00B64CFD" w:rsidRPr="00B64CFD" w:rsidRDefault="00B64CFD" w:rsidP="00B64CF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Отсутствие покраснения, нет чувства жжения</w:t>
                  </w:r>
                </w:p>
              </w:tc>
              <w:tc>
                <w:tcPr>
                  <w:tcW w:w="4279" w:type="dxa"/>
                </w:tcPr>
                <w:p w:rsidR="00B64CFD" w:rsidRPr="00B64CFD" w:rsidRDefault="00B64CFD" w:rsidP="00B64CF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Процедура выполнена неправильно,</w:t>
                  </w:r>
                </w:p>
                <w:p w:rsidR="00B64CFD" w:rsidRPr="00B64CFD" w:rsidRDefault="00B64CFD" w:rsidP="00B64CF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лечебный эффект не достигнут</w:t>
                  </w:r>
                </w:p>
              </w:tc>
            </w:tr>
            <w:tr w:rsidR="00B64CFD" w:rsidRPr="00B64CFD" w:rsidTr="00B64CFD">
              <w:tc>
                <w:tcPr>
                  <w:tcW w:w="4279" w:type="dxa"/>
                </w:tcPr>
                <w:p w:rsidR="00B64CFD" w:rsidRPr="00B64CFD" w:rsidRDefault="00B64CFD" w:rsidP="00B64CF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Признаки химического ожога (появление на коже пузырей)</w:t>
                  </w:r>
                </w:p>
              </w:tc>
              <w:tc>
                <w:tcPr>
                  <w:tcW w:w="4279" w:type="dxa"/>
                </w:tcPr>
                <w:p w:rsidR="00B64CFD" w:rsidRPr="00B64CFD" w:rsidRDefault="00B64CFD" w:rsidP="00B64CF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Процедура выполнена неправильно в связи с несоблюдением времени постановки горчичников</w:t>
                  </w:r>
                </w:p>
              </w:tc>
            </w:tr>
          </w:tbl>
          <w:p w:rsidR="00B64CFD" w:rsidRPr="00B64CFD" w:rsidRDefault="00B64CFD" w:rsidP="00B64CFD">
            <w:pPr>
              <w:spacing w:after="0" w:line="240" w:lineRule="auto"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CFD" w:rsidRPr="00B64CFD" w:rsidTr="00B64CFD">
        <w:trPr>
          <w:trHeight w:val="698"/>
        </w:trPr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Горчичники применены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постановку горчичников не требуется, так как данная процедура не является потенциально опасной для жизни пациента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B64CFD" w:rsidRPr="00B64CFD" w:rsidRDefault="00B64CFD" w:rsidP="00B64CF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B64CFD" w:rsidRPr="00B64CFD" w:rsidTr="00B64CFD">
        <w:tc>
          <w:tcPr>
            <w:tcW w:w="709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349"/>
              <w:gridCol w:w="4350"/>
            </w:tblGrid>
            <w:tr w:rsidR="00B64CFD" w:rsidRPr="00B64CFD" w:rsidTr="00B64CFD">
              <w:trPr>
                <w:trHeight w:val="2755"/>
              </w:trPr>
              <w:tc>
                <w:tcPr>
                  <w:tcW w:w="4349" w:type="dxa"/>
                </w:tcPr>
                <w:p w:rsidR="00B64CFD" w:rsidRPr="00B64CFD" w:rsidRDefault="00B64CFD" w:rsidP="00B64CF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310655" cy="1466850"/>
                        <wp:effectExtent l="19050" t="0" r="0" b="0"/>
                        <wp:docPr id="111" name="Рисунок 181" descr="http://volosinfo.ru/wp-content/uploads/2014/12/121014_0701_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 descr="http://volosinfo.ru/wp-content/uploads/2014/12/121014_0701_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7093" cy="147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4CFD" w:rsidRPr="00B64CFD" w:rsidRDefault="00B64CFD" w:rsidP="00B64CF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Места постановки горчичников</w:t>
                  </w:r>
                </w:p>
              </w:tc>
              <w:tc>
                <w:tcPr>
                  <w:tcW w:w="4350" w:type="dxa"/>
                </w:tcPr>
                <w:p w:rsidR="00B64CFD" w:rsidRPr="00B64CFD" w:rsidRDefault="00B64CFD" w:rsidP="00B64CF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12333" cy="795647"/>
                        <wp:effectExtent l="19050" t="0" r="0" b="0"/>
                        <wp:docPr id="112" name="Рисунок 178" descr="http://megabook.ru/stream/mediapreview?Key=%D0%A2%D0%B5%D1%85%D0%BD%D0%B8%D0%BA%D0%B0%20%D0%BF%D0%BE%D1%81%D1%82%D0%B0%D0%BD%D0%BE%D0%B2%D0%BA%D0%B8%20%D0%B3%D0%BE%D1%80%D1%87%D0%B8%D1%87%D0%BD%D0%B8%D0%BA%D0%BE%D0%B2%20(1)&amp;Width=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 descr="http://megabook.ru/stream/mediapreview?Key=%D0%A2%D0%B5%D1%85%D0%BD%D0%B8%D0%BA%D0%B0%20%D0%BF%D0%BE%D1%81%D1%82%D0%B0%D0%BD%D0%BE%D0%B2%D0%BA%D0%B8%20%D0%B3%D0%BE%D1%80%D1%87%D0%B8%D1%87%D0%BD%D0%B8%D0%BA%D0%BE%D0%B2%20(1)&amp;Width=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338" cy="799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06813" cy="1428639"/>
                        <wp:effectExtent l="19050" t="0" r="2887" b="0"/>
                        <wp:docPr id="123" name="Рисунок 184" descr="http://www.med2bronhi.com/kartinki/gorchichniki-pri-bronhi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 descr="http://www.med2bronhi.com/kartinki/gorchichniki-pri-bronhi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grayscl/>
                                </a:blip>
                                <a:srcRect t="234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6814" cy="142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4CFD" w:rsidRPr="00B64CFD" w:rsidRDefault="00B64CFD" w:rsidP="00B64CF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Постановка горчичников</w:t>
                  </w:r>
                </w:p>
              </w:tc>
            </w:tr>
          </w:tbl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4CFD" w:rsidRPr="00B64CFD" w:rsidRDefault="00B64CFD" w:rsidP="00B64C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B64CFD" w:rsidRPr="00B64CFD" w:rsidRDefault="00B64CFD" w:rsidP="00B64C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4CFD" w:rsidRPr="00B64CFD" w:rsidRDefault="00B64CF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«Постановка банок»</w:t>
      </w:r>
    </w:p>
    <w:p w:rsidR="00B64CFD" w:rsidRPr="00B64CFD" w:rsidRDefault="00B64CFD" w:rsidP="00B64CFD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192"/>
        <w:gridCol w:w="5811"/>
      </w:tblGrid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B64CFD" w:rsidRPr="00B64CFD" w:rsidTr="00B64CFD">
        <w:trPr>
          <w:trHeight w:val="1467"/>
        </w:trPr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B64CFD" w:rsidRPr="00B64CFD" w:rsidRDefault="00B64CFD" w:rsidP="00B64CFD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B64CFD" w:rsidRPr="00B64CFD" w:rsidTr="00B64CFD">
        <w:trPr>
          <w:trHeight w:val="920"/>
        </w:trPr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Соблюдение правил пожарной безопасности.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лечебно-профилактическое 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Медицинские банки.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Шпатель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Зажим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Емкость с водой (для тушения факела) 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Вазелин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192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Спирт этиловый 95%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 - 2 шт.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Спички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Вата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Салфетка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отходов по классам опасности 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numPr>
                <w:ilvl w:val="0"/>
                <w:numId w:val="66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Идентифицировать пациента, представиться, объяснить цель, ход процедуры, получить согласие пациента на ее проведение.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64"/>
              </w:numPr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Приготовить все необходимое для процедуры.</w:t>
            </w:r>
          </w:p>
          <w:p w:rsidR="00B64CFD" w:rsidRPr="00B64CFD" w:rsidRDefault="00B64CFD" w:rsidP="00B64CFD">
            <w:pPr>
              <w:numPr>
                <w:ilvl w:val="0"/>
                <w:numId w:val="64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65"/>
              </w:numPr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Помочь пациенту принять удобное для проведения процедуры положение (лечь на живот, голова повернута на бок, руками обхватить подушку).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Длинные волосы пациента прикрыть пеленкой (при наличии волос в месте постановки банок, заручившись согласием пациента, сбрить их).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Нанести на кожу пациента тонкий слой вазелина (при помощи шпателя).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 Смочить фитиль в спирте и отжать его. Флакон закрыть крышкой и отставить в сторону. Вытереть руки.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Встать боком по отношению к пациенту, взять фитиль в дальнюю от пациента руку. Зажечь фитиль.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В другую руку взять банку, ввести фитиль в банку, не касаясь краев. Удержать фитиль в банке 2-3 сек., извлечь его и быстрым движением приставить банку к коже пациента.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Повторить п.п. 2.6 по числу банок.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Потушить факел, погрузив его в емкость с водой.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Укрыть пациента пеленкой, затем одеялом.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Через 3 – 5 мин. проконтролировать эффективность постановки по выраженному (1,0 и более см) втягиванию кожи в полость банки и убедиться в отсутствии болевых ощущений у пациента. При неэффективной постановке одной или нескольких банок – снять их и установить повторно.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Выдержать экспозицию 15 – 20 мин.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По истечении времени процедуры снять банки (одной рукой отклонить банку в сторону, другой надавить на кожу с противоположной стороны у края банки, после чего снять банку).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2.13. Салфеткой удалить с кожи пациента остатки вазелина.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2.14. Помочь пациенту занять удобное положение в постели, укрыть одеялом и предупредить, чтобы он оставался в постели не менее 20 – 30 мин.</w:t>
            </w:r>
          </w:p>
          <w:p w:rsidR="00B64CFD" w:rsidRPr="00B64CFD" w:rsidRDefault="00B64CFD" w:rsidP="00B64CFD">
            <w:pPr>
              <w:numPr>
                <w:ilvl w:val="0"/>
                <w:numId w:val="65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Погрузить медицинские изделия многоразового использования в дезинфицирующий раствор.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Утилизировать отходы по классам опасности.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Перед постановкой банок убедиться в целостности их краев.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постановке банок необходимо соблюдать правила пожарной безопасности:</w:t>
            </w:r>
          </w:p>
          <w:p w:rsidR="00B64CFD" w:rsidRPr="00B64CFD" w:rsidRDefault="00B64CFD" w:rsidP="00B64CFD">
            <w:pPr>
              <w:pStyle w:val="a3"/>
              <w:numPr>
                <w:ilvl w:val="0"/>
                <w:numId w:val="115"/>
              </w:numPr>
              <w:spacing w:after="0" w:line="240" w:lineRule="auto"/>
              <w:ind w:left="0" w:hanging="45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исключить контакт кожи, волос пациента и постельного белья с источником открытого огня;</w:t>
            </w:r>
          </w:p>
          <w:p w:rsidR="00B64CFD" w:rsidRPr="00B64CFD" w:rsidRDefault="00B64CFD" w:rsidP="00B64CFD">
            <w:pPr>
              <w:pStyle w:val="a3"/>
              <w:numPr>
                <w:ilvl w:val="0"/>
                <w:numId w:val="115"/>
              </w:numPr>
              <w:spacing w:after="0" w:line="240" w:lineRule="auto"/>
              <w:ind w:left="0" w:hanging="45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использовать достаточно плотный фитиль, исключающий ожог пациента, вследствие отрыва горящей ваты;</w:t>
            </w:r>
          </w:p>
          <w:p w:rsidR="00B64CFD" w:rsidRPr="00B64CFD" w:rsidRDefault="00B64CFD" w:rsidP="00B64CFD">
            <w:pPr>
              <w:pStyle w:val="a3"/>
              <w:numPr>
                <w:ilvl w:val="0"/>
                <w:numId w:val="115"/>
              </w:numPr>
              <w:spacing w:after="0" w:line="240" w:lineRule="auto"/>
              <w:ind w:left="0" w:hanging="45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горючее вещество, которым смочен фитиль, не должно капать с него.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Типичным местом постановки банок является поверхность грудной клетки, исключая область сердца, область позвоночника, лопаток, область проекции почек и область молочных желез у женщин.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практике рефлексотерапии допустима постановка банок на иные зоны тела, с соблюдением общих противопоказаний. Во всех случаях банки должны ставиться на области с выраженным подкожно-жировым или мышечным слоем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Альтернативными способами постановки банок являются: </w:t>
            </w:r>
          </w:p>
          <w:p w:rsidR="00B64CFD" w:rsidRPr="00B64CFD" w:rsidRDefault="00B64CFD" w:rsidP="00B64CFD">
            <w:pPr>
              <w:numPr>
                <w:ilvl w:val="0"/>
                <w:numId w:val="58"/>
              </w:numPr>
              <w:tabs>
                <w:tab w:val="clear" w:pos="720"/>
                <w:tab w:val="num" w:pos="41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Использование силиконовых банок, позволяющих после сжатия и контакта с поверхностью кожи пациента создать дозированное разряжение до 0,5 бар. При этом выполнение простой медицинской услуги изменяются следующим образом:</w:t>
            </w:r>
          </w:p>
          <w:p w:rsidR="00B64CFD" w:rsidRPr="00B64CFD" w:rsidRDefault="00B64CFD" w:rsidP="00B64CFD">
            <w:pPr>
              <w:pStyle w:val="a3"/>
              <w:numPr>
                <w:ilvl w:val="0"/>
                <w:numId w:val="116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сдавить корпус банки, достигая уменьшения объема внутренней полости;</w:t>
            </w:r>
          </w:p>
          <w:p w:rsidR="00B64CFD" w:rsidRPr="00B64CFD" w:rsidRDefault="00B64CFD" w:rsidP="00B64CFD">
            <w:pPr>
              <w:pStyle w:val="a3"/>
              <w:numPr>
                <w:ilvl w:val="0"/>
                <w:numId w:val="116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приложить банку к выбранному месту, обеспечивая плотный контакт плоскости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горлышка с кожей пациента;</w:t>
            </w:r>
          </w:p>
          <w:p w:rsidR="00B64CFD" w:rsidRPr="00B64CFD" w:rsidRDefault="00B64CFD" w:rsidP="00B64CFD">
            <w:pPr>
              <w:pStyle w:val="a3"/>
              <w:numPr>
                <w:ilvl w:val="0"/>
                <w:numId w:val="116"/>
              </w:numPr>
              <w:spacing w:after="0" w:line="240" w:lineRule="auto"/>
              <w:ind w:left="0" w:hanging="4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отпустить корпус банки.</w:t>
            </w:r>
          </w:p>
          <w:p w:rsidR="00B64CFD" w:rsidRPr="00B64CFD" w:rsidRDefault="00B64CFD" w:rsidP="00B64CFD">
            <w:pPr>
              <w:numPr>
                <w:ilvl w:val="0"/>
                <w:numId w:val="58"/>
              </w:numPr>
              <w:tabs>
                <w:tab w:val="clear" w:pos="720"/>
                <w:tab w:val="num" w:pos="41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Метод аппаратной вакуум-терапии, при котором разрежение в полости банки достигается использованием механического или электрического насоса. 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Банки применены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постановку банок не требуется, так как данная процедура не является потенциально опасной для жизни пациента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B64CFD" w:rsidRPr="00B64CFD" w:rsidRDefault="00B64CFD" w:rsidP="00B64CF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7864" cy="1867400"/>
                  <wp:effectExtent l="19050" t="0" r="0" b="0"/>
                  <wp:docPr id="124" name="Рисунок 196" descr="http://nazoferon.ua/wp-content/uploads/2014/09/Ba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nazoferon.ua/wp-content/uploads/2014/09/Ban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64" cy="186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73391" cy="1793174"/>
                  <wp:effectExtent l="19050" t="0" r="0" b="0"/>
                  <wp:docPr id="132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-8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91" cy="179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50373" cy="1017286"/>
                  <wp:effectExtent l="19050" t="0" r="2227" b="0"/>
                  <wp:docPr id="133" name="Рисунок 193" descr="http://uastudent.com/wp-content/uploads/2011/10/%D0%B1%D0%B0%D0%BD%D0%BA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uastudent.com/wp-content/uploads/2011/10/%D0%B1%D0%B0%D0%BD%D0%BA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6434" t="5144" r="32152" b="6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73" cy="101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Места постановки банок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09105" cy="1017011"/>
                  <wp:effectExtent l="19050" t="0" r="0" b="0"/>
                  <wp:docPr id="134" name="Рисунок 193" descr="http://uastudent.com/wp-content/uploads/2011/10/%D0%B1%D0%B0%D0%BD%D0%BA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uastudent.com/wp-content/uploads/2011/10/%D0%B1%D0%B0%D0%BD%D0%BA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502" t="36013" r="57572" b="33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05" cy="10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09106" cy="1009403"/>
                  <wp:effectExtent l="19050" t="0" r="0" b="0"/>
                  <wp:docPr id="171" name="Рисунок 193" descr="http://uastudent.com/wp-content/uploads/2011/10/%D0%B1%D0%B0%D0%BD%D0%BA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uastudent.com/wp-content/uploads/2011/10/%D0%B1%D0%B0%D0%BD%D0%BA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502" t="69444" r="57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06" cy="100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22861" cy="1104405"/>
                  <wp:effectExtent l="19050" t="0" r="0" b="0"/>
                  <wp:docPr id="172" name="Рисунок 193" descr="http://uastudent.com/wp-content/uploads/2011/10/%D0%B1%D0%B0%D0%BD%D0%BA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uastudent.com/wp-content/uploads/2011/10/%D0%B1%D0%B0%D0%BD%D0%BA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8030" t="36013" r="4548" b="28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61" cy="110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22862" cy="831273"/>
                  <wp:effectExtent l="19050" t="0" r="0" b="0"/>
                  <wp:docPr id="174" name="Рисунок 193" descr="http://uastudent.com/wp-content/uploads/2011/10/%D0%B1%D0%B0%D0%BD%D0%BA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uastudent.com/wp-content/uploads/2011/10/%D0%B1%D0%B0%D0%BD%D0%BA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8030" t="73339" r="4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62" cy="83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банок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4CFD" w:rsidRPr="00B64CFD" w:rsidRDefault="00B64CFD" w:rsidP="00B64C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CFD" w:rsidRPr="00B64CFD" w:rsidRDefault="00B64CFD" w:rsidP="00B64C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4CFD" w:rsidRPr="00B64CFD" w:rsidRDefault="00B64CFD" w:rsidP="00B64C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B64CFD" w:rsidRPr="00B64CFD" w:rsidRDefault="00B64CF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«Постановка пиявок»</w:t>
      </w:r>
    </w:p>
    <w:p w:rsidR="00B64CFD" w:rsidRPr="00B64CFD" w:rsidRDefault="00B64CFD" w:rsidP="00B64CFD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B64CFD" w:rsidRPr="00B64CFD" w:rsidTr="00B64CFD">
        <w:trPr>
          <w:trHeight w:val="1338"/>
        </w:trPr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B64CFD" w:rsidRPr="00B64CFD" w:rsidRDefault="00B64CFD" w:rsidP="00B64CFD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 с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тационарные, амбулаторно-поликлинические, санатроно-курортные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лечебно-профилактическое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реабилитационное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Мензурка или пробирка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Пинцет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пиявки (подвижные).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Этиловый спирт 70%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Раствор глюкозы 40%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Вата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Бинт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шарики/салфетки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нестерильные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Клеёнка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tabs>
                <w:tab w:val="left" w:pos="3709"/>
              </w:tabs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6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представиться, собрать аллергологический анамнез,  объяснить цель, ход процедуры, получить согласие пациента на ее проведение.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6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Обработать руки на гигиеническом уровне.</w:t>
            </w:r>
          </w:p>
          <w:p w:rsidR="00B64CFD" w:rsidRPr="00B64CFD" w:rsidRDefault="00B64CFD" w:rsidP="00B64CFD">
            <w:pPr>
              <w:pStyle w:val="a3"/>
              <w:numPr>
                <w:ilvl w:val="1"/>
                <w:numId w:val="6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Приготовить все необходимое для процедуры 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 Надеть перчатки. </w:t>
            </w:r>
          </w:p>
          <w:p w:rsidR="00B64CFD" w:rsidRPr="00B64CFD" w:rsidRDefault="00B64CFD" w:rsidP="00B64CFD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Выполнение: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занять удобное положение.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Поместить клеенку  и пеленку под область постановки пиявок.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2.3. Осмотреть и обработать кожу (место постановки пиявок) 70% спиртом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тот же участок растереть до появления гиперемии салфетками, смоченными в горячей воде (≈40-60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С), осушить.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Захватить рукой пиявку и поместить ее в пробирку или мензурку хвостовой частью внутрь.</w:t>
            </w:r>
          </w:p>
          <w:p w:rsidR="00B64CFD" w:rsidRPr="00B64CFD" w:rsidRDefault="00B64CFD" w:rsidP="00B64CFD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Поднести пробирку или мензурку к коже, отверстие плотно приставить к месту присасывания (как только пиявка присосется, в ее передней части появится волнообразное движение).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Повторить п.п. 2.2 – 2.3.  до тех пор, пока не будут поставлены все пиявки.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Наблюдать за активностью пиявок: если не движутся, слегка провести по хвостовому концу пальцем или сухим марлевым шариком.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Снимать пиявки через указанное врачом время, подведя к головному концу шарик, смоченный спиртом.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Использованных пиявок и  перевязочный материал поместить в ёмкость для отходов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Наложить асептическую ватно-марлевую повязку - не давящую (сохранение «постприставочного» кровотечения). Предупредить пациента о возможном  длительном (до 24 часов) кровотечении из ранки.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Помочь пациенту занять удобное положение, проконтролировать его состояние.</w:t>
            </w:r>
          </w:p>
          <w:p w:rsidR="00B64CFD" w:rsidRPr="00B64CFD" w:rsidRDefault="00B64CFD" w:rsidP="00B64CFD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клеенки.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Пиявки не применяются на участках с гнойничковыми поражениями кожи.</w:t>
            </w:r>
          </w:p>
          <w:p w:rsidR="00B64CFD" w:rsidRPr="00B64CFD" w:rsidRDefault="00B64CFD" w:rsidP="00B64CFD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Если повязка намокла, снять верхние слои повязки и наложить новый слой асептической ватно-марлевой повязки. </w:t>
            </w:r>
          </w:p>
          <w:p w:rsidR="00B64CFD" w:rsidRPr="00B64CFD" w:rsidRDefault="00B64CFD" w:rsidP="00B64CFD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Места постановки пиявок: область сосцевидных отростков, область правого подреберья, левая половина грудной клетки, в шахматном порядке вдоль пораженной вены, копчик. Если пиявка плохо присасывается или не присасывается, место постановки необходимо обработать 40% раствором глюкозы.</w:t>
            </w:r>
          </w:p>
          <w:p w:rsidR="00B64CFD" w:rsidRPr="00B64CFD" w:rsidRDefault="00B64CFD" w:rsidP="00B64CFD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Кровотечение сохраняется в течение ≈24 часов. Отсутствие кровотечения после постановки пиявок свидетельствует о  застое в области постановки пиявок.</w:t>
            </w:r>
          </w:p>
          <w:p w:rsidR="00B64CFD" w:rsidRPr="00B64CFD" w:rsidRDefault="00B64CFD" w:rsidP="00B64CFD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После 3-4 процедуры на месте постановки пиявок может появится покраснение, небольшой отек и зуд (приставочная реакция)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B64CFD" w:rsidRPr="00B64CFD" w:rsidRDefault="00B64CFD" w:rsidP="00B64CFD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Пиявки применены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Пациент должен быть информирован о предстоящей процедуре. Информация о процедуре включает сведения о ее цели и содержании. Письменного согласия пациента или его родственников (доверенных лиц) на применение пиявок не требуется, так как данная процедура не является потенциально опасной для жизни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пациента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B64CFD" w:rsidRPr="00B64CFD" w:rsidRDefault="00B64CFD" w:rsidP="00B64CF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услуги. </w:t>
            </w:r>
          </w:p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B64CFD" w:rsidRPr="00B64CFD" w:rsidTr="00B64CFD">
        <w:tc>
          <w:tcPr>
            <w:tcW w:w="636" w:type="dxa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64CFD" w:rsidRPr="00B64CFD" w:rsidRDefault="00B64CFD" w:rsidP="00B64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48146" cy="910732"/>
                  <wp:effectExtent l="19050" t="0" r="0" b="0"/>
                  <wp:docPr id="177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59" cy="91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0755" cy="911131"/>
                  <wp:effectExtent l="19050" t="0" r="6945" b="0"/>
                  <wp:docPr id="178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744" t="2381" r="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95" cy="91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26857" cy="496956"/>
                  <wp:effectExtent l="19050" t="0" r="6693" b="0"/>
                  <wp:docPr id="211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50" cy="49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CFD" w:rsidRPr="00B64CFD" w:rsidRDefault="00B64CFD" w:rsidP="00B64C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Места постановки пиявок</w:t>
            </w:r>
          </w:p>
        </w:tc>
      </w:tr>
    </w:tbl>
    <w:p w:rsidR="00B64CFD" w:rsidRPr="00B64CFD" w:rsidRDefault="00B64CFD" w:rsidP="00B64C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835D2" w:rsidRPr="00B64CFD" w:rsidRDefault="0084770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835D2" w:rsidRPr="00B64CFD" w:rsidRDefault="00F3497A" w:rsidP="00BA2858">
      <w:pPr>
        <w:pStyle w:val="2"/>
        <w:numPr>
          <w:ilvl w:val="0"/>
          <w:numId w:val="133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</w:t>
      </w:r>
      <w:r w:rsidR="00E835D2" w:rsidRPr="00B64CFD">
        <w:rPr>
          <w:caps/>
          <w:szCs w:val="24"/>
        </w:rPr>
        <w:t>постановка назогастрального зонда</w:t>
      </w:r>
      <w:r w:rsidRPr="00B64CFD">
        <w:rPr>
          <w:caps/>
          <w:szCs w:val="24"/>
        </w:rPr>
        <w:t>»</w:t>
      </w:r>
    </w:p>
    <w:p w:rsidR="004A61F3" w:rsidRPr="00B64CFD" w:rsidRDefault="004A61F3" w:rsidP="004A61F3">
      <w:pPr>
        <w:pStyle w:val="2"/>
        <w:ind w:left="720"/>
        <w:rPr>
          <w:caps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050" w:type="dxa"/>
          </w:tcPr>
          <w:p w:rsidR="00E835D2" w:rsidRPr="00B64CFD" w:rsidRDefault="00747790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F93087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835D2" w:rsidRPr="00B64CFD" w:rsidRDefault="00E835D2" w:rsidP="00CA528F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835D2" w:rsidRPr="00B64CFD" w:rsidTr="00F3497A">
        <w:trPr>
          <w:trHeight w:val="925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050" w:type="dxa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="00F93087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уровне.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 </w:t>
            </w:r>
            <w:r w:rsidR="00913860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стационарные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913860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3050" w:type="dxa"/>
          </w:tcPr>
          <w:p w:rsidR="00E835D2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</w:tcPr>
          <w:p w:rsidR="007354FD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Стерильный желудочный зонд диаметром 0,5-0,8см</w:t>
            </w:r>
            <w:r w:rsidR="007354FD" w:rsidRPr="00B64CFD">
              <w:rPr>
                <w:b w:val="0"/>
                <w:szCs w:val="24"/>
              </w:rPr>
              <w:t xml:space="preserve">  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Фонендоскоп 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Шприц Жане 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Зажим 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Ножницы </w:t>
            </w:r>
          </w:p>
          <w:p w:rsidR="00E835D2" w:rsidRPr="00B64CFD" w:rsidRDefault="007354FD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Лоток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Шприц объемом 20 – 50 мл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5.2.</w:t>
            </w:r>
          </w:p>
        </w:tc>
        <w:tc>
          <w:tcPr>
            <w:tcW w:w="3050" w:type="dxa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Лекарственные средства</w:t>
            </w:r>
          </w:p>
        </w:tc>
        <w:tc>
          <w:tcPr>
            <w:tcW w:w="5953" w:type="dxa"/>
          </w:tcPr>
          <w:p w:rsidR="00E835D2" w:rsidRPr="00B64CFD" w:rsidRDefault="00E835D2" w:rsidP="00CA528F">
            <w:pPr>
              <w:pStyle w:val="2"/>
              <w:ind w:firstLine="18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Стерильное вазелиновое или подсолнечное масло.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5.3</w:t>
            </w:r>
          </w:p>
        </w:tc>
        <w:tc>
          <w:tcPr>
            <w:tcW w:w="3050" w:type="dxa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</w:tcPr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</w:t>
            </w:r>
            <w:r w:rsidR="007354FD" w:rsidRPr="00B64CFD">
              <w:rPr>
                <w:rFonts w:ascii="Times New Roman" w:hAnsi="Times New Roman" w:cs="Times New Roman"/>
                <w:sz w:val="24"/>
                <w:szCs w:val="24"/>
              </w:rPr>
              <w:t>жидкое мыло – для обработки рук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7354F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Лейкопластырь 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Стакан с водой (30-50мл).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Трубочка для питья </w:t>
            </w:r>
          </w:p>
          <w:p w:rsidR="00E835D2" w:rsidRPr="00B64CFD" w:rsidRDefault="008A526A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Пеленка</w:t>
            </w:r>
          </w:p>
          <w:p w:rsidR="00E835D2" w:rsidRPr="00B64CFD" w:rsidRDefault="007B563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Салфетки</w:t>
            </w:r>
          </w:p>
          <w:p w:rsidR="007B563F" w:rsidRPr="00B64CFD" w:rsidRDefault="007B563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Нестерильные перчатки</w:t>
            </w:r>
          </w:p>
          <w:p w:rsidR="007B563F" w:rsidRPr="00B64CFD" w:rsidRDefault="007B563F" w:rsidP="007B5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7B563F" w:rsidRPr="00B64CFD" w:rsidRDefault="007B563F" w:rsidP="007B5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Ёмкость для дезинфекции </w:t>
            </w:r>
            <w:r w:rsidR="008A526A" w:rsidRPr="00B64CFD">
              <w:rPr>
                <w:rFonts w:ascii="Times New Roman" w:hAnsi="Times New Roman" w:cs="Times New Roman"/>
                <w:sz w:val="24"/>
                <w:szCs w:val="24"/>
              </w:rPr>
              <w:t>медицинских изделий</w:t>
            </w:r>
          </w:p>
          <w:p w:rsidR="007B563F" w:rsidRPr="00B64CFD" w:rsidRDefault="007B563F" w:rsidP="007B563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Ёмкости для отходов по классам опасности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7C128B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835D2" w:rsidRPr="00B64CFD" w:rsidRDefault="007C128B" w:rsidP="007C128B">
            <w:pPr>
              <w:pStyle w:val="2"/>
              <w:jc w:val="center"/>
              <w:rPr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D31570" w:rsidRPr="00B64CFD" w:rsidRDefault="002C066E" w:rsidP="00CA528F">
            <w:pPr>
              <w:spacing w:after="0" w:line="240" w:lineRule="auto"/>
              <w:ind w:firstLine="3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</w:t>
            </w:r>
            <w:r w:rsidR="00D3157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31570" w:rsidRPr="00B64CFD" w:rsidRDefault="00D3157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2790B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1570" w:rsidRPr="00B64CFD" w:rsidRDefault="00D3157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процедуры.</w:t>
            </w:r>
          </w:p>
          <w:p w:rsidR="00D31570" w:rsidRPr="00B64CFD" w:rsidRDefault="00D31570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F22BF7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объяснить цель, ход процедуры, получить его согласие на выполнение процедуры.</w:t>
            </w:r>
          </w:p>
          <w:p w:rsidR="008A526A" w:rsidRPr="00B64CFD" w:rsidRDefault="008A526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1.4. Надеть перчатки</w:t>
            </w:r>
          </w:p>
          <w:p w:rsidR="00E835D2" w:rsidRPr="00B64CFD" w:rsidRDefault="00E835D2" w:rsidP="00CA528F">
            <w:pPr>
              <w:pStyle w:val="2"/>
              <w:ind w:firstLine="308"/>
              <w:rPr>
                <w:rFonts w:eastAsia="Calibri"/>
                <w:szCs w:val="24"/>
                <w:lang w:eastAsia="en-US"/>
              </w:rPr>
            </w:pPr>
            <w:r w:rsidRPr="00B64CFD">
              <w:rPr>
                <w:szCs w:val="24"/>
              </w:rPr>
              <w:t>2.</w:t>
            </w:r>
            <w:r w:rsidRPr="00B64CFD">
              <w:rPr>
                <w:b w:val="0"/>
                <w:szCs w:val="24"/>
              </w:rPr>
              <w:t xml:space="preserve"> </w:t>
            </w:r>
            <w:r w:rsidR="002C066E" w:rsidRPr="00B64CFD">
              <w:rPr>
                <w:rFonts w:eastAsia="Calibri"/>
                <w:szCs w:val="24"/>
                <w:lang w:eastAsia="en-US"/>
              </w:rPr>
              <w:t>Выполнение</w:t>
            </w:r>
            <w:r w:rsidRPr="00B64CFD">
              <w:rPr>
                <w:rFonts w:eastAsia="Calibri"/>
                <w:szCs w:val="24"/>
                <w:lang w:eastAsia="en-US"/>
              </w:rPr>
              <w:t>:</w:t>
            </w:r>
          </w:p>
          <w:p w:rsidR="00E835D2" w:rsidRPr="00B64CFD" w:rsidRDefault="00E835D2" w:rsidP="00CA528F">
            <w:pPr>
              <w:pStyle w:val="2"/>
              <w:numPr>
                <w:ilvl w:val="1"/>
                <w:numId w:val="82"/>
              </w:numPr>
              <w:tabs>
                <w:tab w:val="clear" w:pos="861"/>
                <w:tab w:val="num" w:pos="450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Помочь пациенту занять положение </w:t>
            </w:r>
            <w:r w:rsidR="00D31570" w:rsidRPr="00B64CFD">
              <w:rPr>
                <w:b w:val="0"/>
                <w:szCs w:val="24"/>
              </w:rPr>
              <w:t xml:space="preserve">Фаулера </w:t>
            </w:r>
            <w:r w:rsidRPr="00B64CFD">
              <w:rPr>
                <w:b w:val="0"/>
                <w:szCs w:val="24"/>
              </w:rPr>
              <w:t xml:space="preserve">или положение сидя, прикрыть </w:t>
            </w:r>
            <w:r w:rsidRPr="00B64CFD">
              <w:rPr>
                <w:b w:val="0"/>
                <w:szCs w:val="24"/>
              </w:rPr>
              <w:lastRenderedPageBreak/>
              <w:t>грудь пациента п</w:t>
            </w:r>
            <w:r w:rsidR="008A526A" w:rsidRPr="00B64CFD">
              <w:rPr>
                <w:b w:val="0"/>
                <w:szCs w:val="24"/>
              </w:rPr>
              <w:t>еленкой</w:t>
            </w:r>
            <w:r w:rsidRPr="00B64CFD">
              <w:rPr>
                <w:b w:val="0"/>
                <w:szCs w:val="24"/>
              </w:rPr>
              <w:t>.</w:t>
            </w:r>
          </w:p>
          <w:p w:rsidR="00E835D2" w:rsidRPr="00B64CFD" w:rsidRDefault="00E835D2" w:rsidP="00CA528F">
            <w:pPr>
              <w:pStyle w:val="2"/>
              <w:numPr>
                <w:ilvl w:val="1"/>
                <w:numId w:val="82"/>
              </w:numPr>
              <w:tabs>
                <w:tab w:val="clear" w:pos="861"/>
                <w:tab w:val="num" w:pos="450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Приподнять кончик носа, осмотреть носовые ходы, выбрать наиболее проходимый носовой ход для введения зонда (прижать сначала одно крыло носа и попросить пациента подышать, а затем повторить эти действия с другой стороны).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2.3. Определить расстояние, на которое следует ввести зонд (расстояние от мочки уха до крыла носа и вниз до мечевидного отростка).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2.4. Обильно обработать слепой конец зонда стерильным маслом.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2.5. Попросить пациента слегка запрокинуть голову.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2.6. Ввести зонд через нижний носовой ход на расстояние 15-18см; попросить пациента слегка наклонить голову вперед.</w:t>
            </w:r>
          </w:p>
          <w:p w:rsidR="00E835D2" w:rsidRPr="00B64CFD" w:rsidRDefault="00E835D2" w:rsidP="00CA528F">
            <w:pPr>
              <w:pStyle w:val="2"/>
              <w:tabs>
                <w:tab w:val="num" w:pos="290"/>
              </w:tabs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2.7. Дать пациенту стакан с водой и трубочкой для питья и попросить его пить мелкими глотками.</w:t>
            </w:r>
          </w:p>
          <w:p w:rsidR="00E835D2" w:rsidRPr="00B64CFD" w:rsidRDefault="00E835D2" w:rsidP="00CA528F">
            <w:pPr>
              <w:pStyle w:val="2"/>
              <w:tabs>
                <w:tab w:val="num" w:pos="290"/>
              </w:tabs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2.8. Мягко продвигать зонд до нужной отметки. </w:t>
            </w:r>
          </w:p>
          <w:p w:rsidR="00E835D2" w:rsidRPr="00B64CFD" w:rsidRDefault="00082219" w:rsidP="00CA528F">
            <w:pPr>
              <w:pStyle w:val="2"/>
              <w:tabs>
                <w:tab w:val="num" w:pos="290"/>
              </w:tabs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2.9</w:t>
            </w:r>
            <w:r w:rsidR="00E835D2" w:rsidRPr="00B64CFD">
              <w:rPr>
                <w:b w:val="0"/>
                <w:szCs w:val="24"/>
              </w:rPr>
              <w:t>. Убедиться в правильном местонахождении зонда в желудке:</w:t>
            </w:r>
          </w:p>
          <w:p w:rsidR="00E835D2" w:rsidRPr="00B64CFD" w:rsidRDefault="00E835D2" w:rsidP="008A526A">
            <w:pPr>
              <w:pStyle w:val="2"/>
              <w:numPr>
                <w:ilvl w:val="0"/>
                <w:numId w:val="114"/>
              </w:numPr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ввести</w:t>
            </w:r>
            <w:r w:rsidR="008A526A" w:rsidRPr="00B64CFD">
              <w:rPr>
                <w:b w:val="0"/>
                <w:szCs w:val="24"/>
              </w:rPr>
              <w:t xml:space="preserve"> с помощью шприца Жане около 20</w:t>
            </w:r>
            <w:r w:rsidRPr="00B64CFD">
              <w:rPr>
                <w:b w:val="0"/>
                <w:szCs w:val="24"/>
              </w:rPr>
              <w:t>мл воздуха, выслушивая при этом эпигастральную область (появление характерных звуков</w:t>
            </w:r>
            <w:r w:rsidR="008A526A" w:rsidRPr="00B64CFD">
              <w:rPr>
                <w:b w:val="0"/>
                <w:szCs w:val="24"/>
              </w:rPr>
              <w:t xml:space="preserve"> - бульканье</w:t>
            </w:r>
            <w:r w:rsidRPr="00B64CFD">
              <w:rPr>
                <w:b w:val="0"/>
                <w:szCs w:val="24"/>
              </w:rPr>
              <w:t>);</w:t>
            </w:r>
          </w:p>
          <w:p w:rsidR="00E835D2" w:rsidRPr="00B64CFD" w:rsidRDefault="00E835D2" w:rsidP="008A526A">
            <w:pPr>
              <w:pStyle w:val="2"/>
              <w:numPr>
                <w:ilvl w:val="0"/>
                <w:numId w:val="114"/>
              </w:numPr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присоединить шприц к зонду: при аспирации в зонд долж</w:t>
            </w:r>
            <w:r w:rsidR="002B3636" w:rsidRPr="00B64CFD">
              <w:rPr>
                <w:b w:val="0"/>
                <w:szCs w:val="24"/>
              </w:rPr>
              <w:t>но поступать содержимое желудка.</w:t>
            </w:r>
          </w:p>
          <w:p w:rsidR="00E835D2" w:rsidRPr="00B64CFD" w:rsidRDefault="00082219" w:rsidP="008A526A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2.10. </w:t>
            </w:r>
            <w:r w:rsidR="00E835D2" w:rsidRPr="00B64CFD">
              <w:rPr>
                <w:b w:val="0"/>
                <w:szCs w:val="24"/>
              </w:rPr>
              <w:t>В случае необходимости оставить зонд в желудке на длительное время</w:t>
            </w:r>
            <w:r w:rsidR="008A526A" w:rsidRPr="00B64CFD">
              <w:rPr>
                <w:b w:val="0"/>
                <w:szCs w:val="24"/>
              </w:rPr>
              <w:t>,</w:t>
            </w:r>
            <w:r w:rsidR="00E835D2" w:rsidRPr="00B64CFD">
              <w:rPr>
                <w:b w:val="0"/>
                <w:szCs w:val="24"/>
              </w:rPr>
              <w:t xml:space="preserve"> зафиксировать зонд лейкопластырем, закрыть заглушкой/наложить зажим</w:t>
            </w:r>
            <w:r w:rsidR="00675A8B" w:rsidRPr="00B64CFD">
              <w:rPr>
                <w:b w:val="0"/>
                <w:szCs w:val="24"/>
              </w:rPr>
              <w:t>.</w:t>
            </w:r>
          </w:p>
          <w:p w:rsidR="00D31570" w:rsidRPr="00B64CFD" w:rsidRDefault="00D31570" w:rsidP="008A52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082219" w:rsidRPr="00B64C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Помочь пациенту занять удобное положение, проконтролировать его состояние.</w:t>
            </w:r>
          </w:p>
          <w:p w:rsidR="00D31570" w:rsidRPr="00B64CFD" w:rsidRDefault="002C066E" w:rsidP="00CA528F">
            <w:pPr>
              <w:pStyle w:val="ab"/>
              <w:numPr>
                <w:ilvl w:val="0"/>
                <w:numId w:val="35"/>
              </w:numPr>
              <w:ind w:left="0" w:firstLine="3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  <w:r w:rsidR="00D31570" w:rsidRPr="00B64CF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E6F2D" w:rsidRPr="00B64CFD" w:rsidRDefault="00D31570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EE6F2D" w:rsidRPr="00B64CFD">
              <w:rPr>
                <w:rFonts w:ascii="Times New Roman" w:hAnsi="Times New Roman"/>
                <w:sz w:val="24"/>
                <w:szCs w:val="24"/>
              </w:rPr>
              <w:t xml:space="preserve">Погрузить </w:t>
            </w:r>
            <w:r w:rsidR="008A526A" w:rsidRPr="00B64CFD">
              <w:rPr>
                <w:rFonts w:ascii="Times New Roman" w:hAnsi="Times New Roman"/>
                <w:sz w:val="24"/>
                <w:szCs w:val="24"/>
              </w:rPr>
              <w:t>медицинские изделия</w:t>
            </w:r>
            <w:r w:rsidR="00EE6F2D" w:rsidRPr="00B64CFD">
              <w:rPr>
                <w:rFonts w:ascii="Times New Roman" w:hAnsi="Times New Roman"/>
                <w:sz w:val="24"/>
                <w:szCs w:val="24"/>
              </w:rPr>
              <w:t xml:space="preserve"> многоразового использования в дезинфицирующий раствор </w:t>
            </w:r>
          </w:p>
          <w:p w:rsidR="00D31570" w:rsidRPr="00B64CFD" w:rsidRDefault="00D31570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31570" w:rsidRPr="00B64CFD" w:rsidRDefault="00D31570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3.3. Снять перчатки, </w:t>
            </w:r>
            <w:r w:rsidR="008A526A" w:rsidRPr="00B64CFD">
              <w:rPr>
                <w:rFonts w:ascii="Times New Roman" w:hAnsi="Times New Roman"/>
                <w:sz w:val="24"/>
                <w:szCs w:val="24"/>
              </w:rPr>
              <w:t xml:space="preserve">поместить в ёмкость для отходов,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обработать руки </w:t>
            </w:r>
            <w:r w:rsidR="00107B3D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35D2" w:rsidRPr="00B64CFD" w:rsidRDefault="00D31570" w:rsidP="00CA528F">
            <w:pPr>
              <w:pStyle w:val="2"/>
              <w:tabs>
                <w:tab w:val="num" w:pos="861"/>
              </w:tabs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3.4. Сделать отметку о результатах выполнения процедуры</w:t>
            </w:r>
            <w:r w:rsidR="008A526A" w:rsidRPr="00B64CFD">
              <w:rPr>
                <w:b w:val="0"/>
                <w:szCs w:val="24"/>
              </w:rPr>
              <w:t xml:space="preserve"> в медицинской документации</w:t>
            </w:r>
          </w:p>
        </w:tc>
      </w:tr>
      <w:tr w:rsidR="00E835D2" w:rsidRPr="00B64CFD" w:rsidTr="00F3497A">
        <w:trPr>
          <w:trHeight w:val="409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Дополнительные сведения об о</w:t>
            </w:r>
            <w:r w:rsidR="00780331" w:rsidRPr="00B64CFD">
              <w:rPr>
                <w:szCs w:val="24"/>
              </w:rPr>
              <w:t>собенностях выполнения</w:t>
            </w:r>
            <w:r w:rsidR="00E101FE" w:rsidRPr="00B64CFD">
              <w:rPr>
                <w:b w:val="0"/>
                <w:bCs/>
                <w:szCs w:val="24"/>
              </w:rPr>
              <w:t xml:space="preserve"> </w:t>
            </w:r>
            <w:r w:rsidR="00E101FE" w:rsidRPr="00B64CFD">
              <w:rPr>
                <w:bCs/>
                <w:szCs w:val="24"/>
              </w:rPr>
              <w:t>медицинского вмешательства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При попадании зонда в дыхательные пути (кашель, цианоз), введение прекратить, извлечь зонд. Повторить манипуляцию позже.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В бессознательном состоянии пациента при введении зонда на глубину 15- 18 см максимально привести голову к груди и продолжить введение.</w:t>
            </w:r>
          </w:p>
        </w:tc>
      </w:tr>
      <w:tr w:rsidR="00E835D2" w:rsidRPr="00B64CFD" w:rsidTr="00F3497A">
        <w:trPr>
          <w:trHeight w:val="556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8.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Дост</w:t>
            </w:r>
            <w:r w:rsidR="00925828" w:rsidRPr="00B64CFD">
              <w:rPr>
                <w:szCs w:val="24"/>
              </w:rPr>
              <w:t>игаемые результаты и их оценка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Зонд находится в желудке, проходим.</w:t>
            </w:r>
          </w:p>
        </w:tc>
      </w:tr>
      <w:tr w:rsidR="00E835D2" w:rsidRPr="00B64CFD" w:rsidTr="00F3497A">
        <w:trPr>
          <w:trHeight w:val="550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CE7466" w:rsidRPr="00B64CFD" w:rsidRDefault="00CE7466" w:rsidP="00CE74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процедуры.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для жизни и здоровья пациента.</w:t>
            </w:r>
          </w:p>
        </w:tc>
      </w:tr>
      <w:tr w:rsidR="00E835D2" w:rsidRPr="00B64CFD" w:rsidTr="00F3497A">
        <w:trPr>
          <w:trHeight w:val="870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Параметры оценки и контро</w:t>
            </w:r>
            <w:r w:rsidR="00780331" w:rsidRPr="00B64CFD">
              <w:rPr>
                <w:szCs w:val="24"/>
              </w:rPr>
              <w:t>ля качества выполнения</w:t>
            </w:r>
            <w:r w:rsidR="00E101FE" w:rsidRPr="00B64CFD">
              <w:rPr>
                <w:b w:val="0"/>
                <w:bCs/>
                <w:szCs w:val="24"/>
              </w:rPr>
              <w:t xml:space="preserve"> </w:t>
            </w:r>
            <w:r w:rsidR="00E101FE" w:rsidRPr="00B64CFD">
              <w:rPr>
                <w:bCs/>
                <w:szCs w:val="24"/>
              </w:rPr>
              <w:t>медицинского вмешательства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осложнений во время и после проведения процедуры.</w:t>
            </w:r>
          </w:p>
          <w:p w:rsidR="00E835D2" w:rsidRPr="00B64CFD" w:rsidRDefault="00E835D2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b w:val="0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835D2" w:rsidRPr="00B64CFD" w:rsidTr="00F3497A">
        <w:trPr>
          <w:trHeight w:val="870"/>
        </w:trPr>
        <w:tc>
          <w:tcPr>
            <w:tcW w:w="636" w:type="dxa"/>
          </w:tcPr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Графическое, схематическое и табличное предоставление те</w:t>
            </w:r>
            <w:r w:rsidR="00925828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хнологий выполнения </w:t>
            </w:r>
            <w:r w:rsidR="0091386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835D2" w:rsidRPr="00B64CFD" w:rsidRDefault="008452F6" w:rsidP="00CA528F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95375" cy="806674"/>
                  <wp:effectExtent l="19050" t="0" r="9525" b="0"/>
                  <wp:docPr id="214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548" r="50112" b="76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30" cy="806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1075" cy="810876"/>
                  <wp:effectExtent l="19050" t="0" r="9525" b="0"/>
                  <wp:docPr id="215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8865" r="2627" b="76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27" cy="80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19175" cy="864425"/>
                  <wp:effectExtent l="19050" t="0" r="9525" b="0"/>
                  <wp:docPr id="217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347" t="22024" r="52125" b="5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36" cy="86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66775" cy="866775"/>
                  <wp:effectExtent l="19050" t="0" r="9525" b="0"/>
                  <wp:docPr id="218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4616" t="22024" r="1023" b="5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64" cy="868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9907" cy="985652"/>
                  <wp:effectExtent l="19050" t="0" r="693" b="0"/>
                  <wp:docPr id="216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759" t="47024" r="55059" b="2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07" cy="98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14625" cy="932554"/>
                  <wp:effectExtent l="19050" t="0" r="0" b="0"/>
                  <wp:docPr id="219" name="Рисунок 76" descr="http://www.studfiles.ru/html/2706/675/html_2GKJu_5Ksu.F1cA/htmlconvd-4LH9kR_html_mf1f7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files.ru/html/2706/675/html_2GKJu_5Ksu.F1cA/htmlconvd-4LH9kR_html_mf1f7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74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696" cy="931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26A" w:rsidRPr="00B64CFD" w:rsidRDefault="008A526A" w:rsidP="00CA528F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Последовательность постановки назогастрального зонда</w:t>
            </w:r>
          </w:p>
          <w:p w:rsidR="00E101FE" w:rsidRPr="00B64CFD" w:rsidRDefault="00644426" w:rsidP="00E101FE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42514" cy="852495"/>
                  <wp:effectExtent l="19050" t="0" r="0" b="0"/>
                  <wp:docPr id="220" name="Рисунок 79" descr="http://www.medical-enc.ru/zhivot/img/promyvanie-zhelu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medical-enc.ru/zhivot/img/promyvanie-zhelu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51" cy="85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33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A526A" w:rsidRPr="00B64CFD" w:rsidRDefault="008A526A" w:rsidP="00E101FE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Фиксация зонда</w:t>
            </w:r>
          </w:p>
        </w:tc>
      </w:tr>
    </w:tbl>
    <w:p w:rsidR="00E835D2" w:rsidRPr="00B64CFD" w:rsidRDefault="00E835D2" w:rsidP="00CA528F">
      <w:pPr>
        <w:pStyle w:val="2"/>
        <w:rPr>
          <w:b w:val="0"/>
          <w:szCs w:val="24"/>
        </w:rPr>
      </w:pPr>
    </w:p>
    <w:p w:rsidR="00E101FE" w:rsidRPr="00B64CFD" w:rsidRDefault="00E101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835D2" w:rsidRPr="00B64CFD" w:rsidRDefault="00847704" w:rsidP="00780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835D2" w:rsidRPr="00B64CFD" w:rsidRDefault="00F3497A" w:rsidP="00BA2858">
      <w:pPr>
        <w:pStyle w:val="2"/>
        <w:numPr>
          <w:ilvl w:val="0"/>
          <w:numId w:val="133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</w:t>
      </w:r>
      <w:r w:rsidR="00E835D2" w:rsidRPr="00B64CFD">
        <w:rPr>
          <w:caps/>
          <w:szCs w:val="24"/>
        </w:rPr>
        <w:t>Кормление пациента через назогастральный зонд</w:t>
      </w:r>
      <w:r w:rsidRPr="00B64CFD">
        <w:rPr>
          <w:caps/>
          <w:szCs w:val="24"/>
        </w:rPr>
        <w:t>»</w:t>
      </w:r>
    </w:p>
    <w:p w:rsidR="004A61F3" w:rsidRPr="00B64CFD" w:rsidRDefault="004A61F3" w:rsidP="004A61F3">
      <w:pPr>
        <w:pStyle w:val="2"/>
        <w:ind w:left="720"/>
        <w:rPr>
          <w:caps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192"/>
        <w:gridCol w:w="5811"/>
      </w:tblGrid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192" w:type="dxa"/>
          </w:tcPr>
          <w:p w:rsidR="00E835D2" w:rsidRPr="00B64CFD" w:rsidRDefault="00DF23D9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F93087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FFFFFF" w:themeFill="background1"/>
          </w:tcPr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835D2" w:rsidRPr="00B64CFD" w:rsidRDefault="00E835D2" w:rsidP="00CA528F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FFFFFF" w:themeFill="background1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192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Требования по безопасности труда при выполнении</w:t>
            </w:r>
            <w:r w:rsidRPr="00B64CFD">
              <w:rPr>
                <w:b w:val="0"/>
                <w:szCs w:val="24"/>
              </w:rPr>
              <w:t xml:space="preserve"> </w:t>
            </w:r>
            <w:r w:rsidR="00F93087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shd w:val="clear" w:color="auto" w:fill="FFFFFF" w:themeFill="background1"/>
          </w:tcPr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Процедура выполняется в нестерильных перчатках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913860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стационарные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913860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3192" w:type="dxa"/>
          </w:tcPr>
          <w:p w:rsidR="00E835D2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Фонендоскоп 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Шприц Жане 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Зажим </w:t>
            </w:r>
          </w:p>
          <w:p w:rsidR="00E835D2" w:rsidRPr="00B64CFD" w:rsidRDefault="008A526A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Лоток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Шприц объемом 20 – 50 мл</w:t>
            </w:r>
          </w:p>
        </w:tc>
      </w:tr>
      <w:tr w:rsidR="00E835D2" w:rsidRPr="00B64CFD" w:rsidTr="00F3497A">
        <w:trPr>
          <w:trHeight w:val="870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  <w:r w:rsidR="00A22A3C" w:rsidRPr="00B64CFD">
              <w:rPr>
                <w:b w:val="0"/>
                <w:szCs w:val="24"/>
              </w:rPr>
              <w:t>2</w:t>
            </w:r>
          </w:p>
        </w:tc>
        <w:tc>
          <w:tcPr>
            <w:tcW w:w="3192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</w:tcPr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</w:t>
            </w:r>
            <w:r w:rsidR="007354FD" w:rsidRPr="00B64CFD">
              <w:rPr>
                <w:rFonts w:ascii="Times New Roman" w:hAnsi="Times New Roman" w:cs="Times New Roman"/>
                <w:sz w:val="24"/>
                <w:szCs w:val="24"/>
              </w:rPr>
              <w:t>жидкое мыло – для обработки рук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7354F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E835D2" w:rsidRPr="00B64CFD" w:rsidRDefault="00E835D2" w:rsidP="00CA528F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Питательная смесь</w:t>
            </w:r>
          </w:p>
          <w:p w:rsidR="008A526A" w:rsidRPr="00B64CFD" w:rsidRDefault="008A526A" w:rsidP="00CA528F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8A526A" w:rsidRPr="00B64CFD" w:rsidRDefault="008A526A" w:rsidP="00CA528F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Нестерильные перчатки</w:t>
            </w:r>
          </w:p>
          <w:p w:rsidR="008A526A" w:rsidRPr="00B64CFD" w:rsidRDefault="008A526A" w:rsidP="008A52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8A526A" w:rsidRPr="00B64CFD" w:rsidRDefault="008A526A" w:rsidP="008A52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медицинских изделий</w:t>
            </w:r>
          </w:p>
          <w:p w:rsidR="008A526A" w:rsidRPr="00B64CFD" w:rsidRDefault="008A526A" w:rsidP="008A526A">
            <w:pPr>
              <w:tabs>
                <w:tab w:val="center" w:pos="28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7C128B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835D2" w:rsidRPr="00B64CFD" w:rsidRDefault="007C128B" w:rsidP="007C128B">
            <w:pPr>
              <w:pStyle w:val="2"/>
              <w:jc w:val="center"/>
              <w:rPr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E835D2" w:rsidRPr="00B64CFD" w:rsidTr="00F3497A"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245F2E" w:rsidRPr="00B64CFD" w:rsidRDefault="002C066E" w:rsidP="00CA528F">
            <w:pPr>
              <w:pStyle w:val="2"/>
              <w:ind w:firstLine="309"/>
              <w:rPr>
                <w:rFonts w:eastAsia="Calibri"/>
                <w:szCs w:val="24"/>
                <w:lang w:eastAsia="en-US"/>
              </w:rPr>
            </w:pPr>
            <w:r w:rsidRPr="00B64CFD">
              <w:rPr>
                <w:szCs w:val="24"/>
              </w:rPr>
              <w:t>1. Подготовка</w:t>
            </w:r>
            <w:r w:rsidR="00245F2E" w:rsidRPr="00B64CFD">
              <w:rPr>
                <w:szCs w:val="24"/>
              </w:rPr>
              <w:t>:</w:t>
            </w:r>
          </w:p>
          <w:p w:rsidR="00245F2E" w:rsidRPr="00B64CFD" w:rsidRDefault="00245F2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2790B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5F2E" w:rsidRPr="00B64CFD" w:rsidRDefault="00245F2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процедуры, питательный раствор; подогреть его до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30-35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С..</w:t>
            </w:r>
          </w:p>
          <w:p w:rsidR="00245F2E" w:rsidRPr="00B64CFD" w:rsidRDefault="00245F2E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F22BF7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объяснить цель, ход процедуры, получить его согласие на выполнение процедуры.</w:t>
            </w:r>
          </w:p>
          <w:p w:rsidR="008A526A" w:rsidRPr="00B64CFD" w:rsidRDefault="008A526A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1.4. Надеть перчатки</w:t>
            </w:r>
          </w:p>
          <w:p w:rsidR="00E835D2" w:rsidRPr="00B64CFD" w:rsidRDefault="002C066E" w:rsidP="00CA528F">
            <w:pPr>
              <w:pStyle w:val="2"/>
              <w:ind w:firstLine="309"/>
              <w:rPr>
                <w:rFonts w:eastAsia="Calibri"/>
                <w:szCs w:val="24"/>
                <w:lang w:eastAsia="en-US"/>
              </w:rPr>
            </w:pPr>
            <w:r w:rsidRPr="00B64CFD">
              <w:rPr>
                <w:rFonts w:eastAsia="Calibri"/>
                <w:szCs w:val="24"/>
                <w:lang w:eastAsia="en-US"/>
              </w:rPr>
              <w:t>2. Выполнение</w:t>
            </w:r>
            <w:r w:rsidR="00E835D2" w:rsidRPr="00B64CFD">
              <w:rPr>
                <w:rFonts w:eastAsia="Calibri"/>
                <w:szCs w:val="24"/>
                <w:lang w:eastAsia="en-US"/>
              </w:rPr>
              <w:t>:</w:t>
            </w:r>
          </w:p>
          <w:p w:rsidR="00245F2E" w:rsidRPr="00B64CFD" w:rsidRDefault="00245F2E" w:rsidP="00CA528F">
            <w:pPr>
              <w:pStyle w:val="2"/>
              <w:numPr>
                <w:ilvl w:val="1"/>
                <w:numId w:val="52"/>
              </w:numPr>
              <w:tabs>
                <w:tab w:val="left" w:pos="167"/>
                <w:tab w:val="left" w:pos="450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Помочь пациенту занять положение Фаулера, прикрыть грудь пациента п</w:t>
            </w:r>
            <w:r w:rsidR="008A526A" w:rsidRPr="00B64CFD">
              <w:rPr>
                <w:b w:val="0"/>
                <w:szCs w:val="24"/>
              </w:rPr>
              <w:t>еленкой</w:t>
            </w:r>
            <w:r w:rsidRPr="00B64CFD">
              <w:rPr>
                <w:b w:val="0"/>
                <w:szCs w:val="24"/>
              </w:rPr>
              <w:t>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  <w:r w:rsidR="00245F2E" w:rsidRPr="00B64CFD">
              <w:rPr>
                <w:b w:val="0"/>
                <w:szCs w:val="24"/>
              </w:rPr>
              <w:t>2</w:t>
            </w:r>
            <w:r w:rsidRPr="00B64CFD">
              <w:rPr>
                <w:b w:val="0"/>
                <w:szCs w:val="24"/>
              </w:rPr>
              <w:t>. Осмотреть кожу и слизистые оболочки носовых ходов, исключить признаки инфицирования и трофических нарушений, связанных с постановкой назогастрального зонда.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  <w:r w:rsidR="00245F2E" w:rsidRPr="00B64CFD">
              <w:rPr>
                <w:b w:val="0"/>
                <w:szCs w:val="24"/>
              </w:rPr>
              <w:t>3</w:t>
            </w:r>
            <w:r w:rsidRPr="00B64CFD">
              <w:rPr>
                <w:b w:val="0"/>
                <w:szCs w:val="24"/>
              </w:rPr>
              <w:t>. Проверить качество фиксации зонда, при необходимости заменить пластырную повязку.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lastRenderedPageBreak/>
              <w:t>2.</w:t>
            </w:r>
            <w:r w:rsidR="00245F2E" w:rsidRPr="00B64CFD">
              <w:rPr>
                <w:b w:val="0"/>
                <w:szCs w:val="24"/>
              </w:rPr>
              <w:t>4</w:t>
            </w:r>
            <w:r w:rsidRPr="00B64CFD">
              <w:rPr>
                <w:b w:val="0"/>
                <w:szCs w:val="24"/>
              </w:rPr>
              <w:t>. Проверить правильность положения зонда:</w:t>
            </w:r>
          </w:p>
          <w:p w:rsidR="00E835D2" w:rsidRPr="00B64CFD" w:rsidRDefault="00E835D2" w:rsidP="00CA528F">
            <w:pPr>
              <w:pStyle w:val="2"/>
              <w:numPr>
                <w:ilvl w:val="0"/>
                <w:numId w:val="83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над лотком наложить зажим на дистальный конец зонда;</w:t>
            </w:r>
            <w:r w:rsidR="00A22A3C"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b w:val="0"/>
                <w:szCs w:val="24"/>
              </w:rPr>
              <w:t>снять заглушку зонда;</w:t>
            </w:r>
          </w:p>
          <w:p w:rsidR="00E835D2" w:rsidRPr="00B64CFD" w:rsidRDefault="00E835D2" w:rsidP="00CA528F">
            <w:pPr>
              <w:pStyle w:val="2"/>
              <w:numPr>
                <w:ilvl w:val="0"/>
                <w:numId w:val="83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набрать в шприц 30 – 40 мл воздуха;</w:t>
            </w:r>
          </w:p>
          <w:p w:rsidR="00E835D2" w:rsidRPr="00B64CFD" w:rsidRDefault="00E835D2" w:rsidP="00CA528F">
            <w:pPr>
              <w:pStyle w:val="2"/>
              <w:numPr>
                <w:ilvl w:val="0"/>
                <w:numId w:val="83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присоединить шприц к дистальному концу зонда;</w:t>
            </w:r>
            <w:r w:rsidR="00A22A3C"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b w:val="0"/>
                <w:szCs w:val="24"/>
              </w:rPr>
              <w:t>снять зажим;</w:t>
            </w:r>
          </w:p>
          <w:p w:rsidR="00E835D2" w:rsidRPr="00B64CFD" w:rsidRDefault="00E835D2" w:rsidP="00CA528F">
            <w:pPr>
              <w:pStyle w:val="2"/>
              <w:numPr>
                <w:ilvl w:val="0"/>
                <w:numId w:val="83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надеть фонендоскоп;</w:t>
            </w:r>
            <w:r w:rsidR="00A22A3C"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b w:val="0"/>
                <w:szCs w:val="24"/>
              </w:rPr>
              <w:t xml:space="preserve">помесить головку фонендоскопа над областью желудка, ввести через зонд воздух из шприца, аускультируя при этом эпигастральную область </w:t>
            </w:r>
          </w:p>
          <w:p w:rsidR="00E835D2" w:rsidRPr="00B64CFD" w:rsidRDefault="00E835D2" w:rsidP="00CA528F">
            <w:pPr>
              <w:pStyle w:val="2"/>
              <w:numPr>
                <w:ilvl w:val="0"/>
                <w:numId w:val="83"/>
              </w:numPr>
              <w:tabs>
                <w:tab w:val="clear" w:pos="1892"/>
                <w:tab w:val="num" w:pos="432"/>
              </w:tabs>
              <w:ind w:left="0" w:firstLine="0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или аспирировать содержимое желудка</w:t>
            </w:r>
            <w:r w:rsidR="00872430" w:rsidRPr="00B64CFD">
              <w:rPr>
                <w:b w:val="0"/>
                <w:szCs w:val="24"/>
              </w:rPr>
              <w:t>, используя шприц</w:t>
            </w:r>
            <w:r w:rsidRPr="00B64CFD">
              <w:rPr>
                <w:b w:val="0"/>
                <w:szCs w:val="24"/>
              </w:rPr>
              <w:t>;</w:t>
            </w:r>
          </w:p>
          <w:p w:rsidR="00E835D2" w:rsidRPr="00B64CFD" w:rsidRDefault="00E835D2" w:rsidP="00CA528F">
            <w:pPr>
              <w:widowControl w:val="0"/>
              <w:numPr>
                <w:ilvl w:val="0"/>
                <w:numId w:val="83"/>
              </w:numPr>
              <w:tabs>
                <w:tab w:val="clear" w:pos="1892"/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наложить зажим на дистальный конец зонда, отсоединить шприц.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2.5. Набрать в шприц Жане питьевую воду (50мл), ввести воду.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  <w:r w:rsidR="00245F2E" w:rsidRPr="00B64CFD">
              <w:rPr>
                <w:b w:val="0"/>
                <w:szCs w:val="24"/>
              </w:rPr>
              <w:t>6</w:t>
            </w:r>
            <w:r w:rsidRPr="00B64CFD">
              <w:rPr>
                <w:b w:val="0"/>
                <w:szCs w:val="24"/>
              </w:rPr>
              <w:t>. После опорожнения шприца пережать зонд зажимом.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  <w:r w:rsidR="00245F2E" w:rsidRPr="00B64CFD">
              <w:rPr>
                <w:b w:val="0"/>
                <w:szCs w:val="24"/>
              </w:rPr>
              <w:t>7</w:t>
            </w:r>
            <w:r w:rsidRPr="00B64CFD">
              <w:rPr>
                <w:b w:val="0"/>
                <w:szCs w:val="24"/>
              </w:rPr>
              <w:t>. Над лотком отсоединить шприц от зажима.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  <w:r w:rsidR="00245F2E" w:rsidRPr="00B64CFD">
              <w:rPr>
                <w:b w:val="0"/>
                <w:szCs w:val="24"/>
              </w:rPr>
              <w:t>8</w:t>
            </w:r>
            <w:r w:rsidRPr="00B64CFD">
              <w:rPr>
                <w:b w:val="0"/>
                <w:szCs w:val="24"/>
              </w:rPr>
              <w:t xml:space="preserve">. Набрать в шприц Жане питательную смесь. 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pacing w:val="-1"/>
                <w:szCs w:val="24"/>
              </w:rPr>
              <w:t>2.</w:t>
            </w:r>
            <w:r w:rsidR="00245F2E" w:rsidRPr="00B64CFD">
              <w:rPr>
                <w:b w:val="0"/>
                <w:spacing w:val="-1"/>
                <w:szCs w:val="24"/>
              </w:rPr>
              <w:t>9</w:t>
            </w:r>
            <w:r w:rsidRPr="00B64CFD">
              <w:rPr>
                <w:b w:val="0"/>
                <w:spacing w:val="-1"/>
                <w:szCs w:val="24"/>
              </w:rPr>
              <w:t xml:space="preserve">. </w:t>
            </w:r>
            <w:r w:rsidRPr="00B64CFD">
              <w:rPr>
                <w:b w:val="0"/>
                <w:szCs w:val="24"/>
              </w:rPr>
              <w:t xml:space="preserve">Снять зажим и обеспечить постепенный ток питательной </w:t>
            </w:r>
            <w:r w:rsidRPr="00B64CFD">
              <w:rPr>
                <w:b w:val="0"/>
                <w:spacing w:val="-2"/>
                <w:szCs w:val="24"/>
              </w:rPr>
              <w:t>смеси.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  <w:r w:rsidR="00245F2E" w:rsidRPr="00B64CFD">
              <w:rPr>
                <w:b w:val="0"/>
                <w:szCs w:val="24"/>
              </w:rPr>
              <w:t>10</w:t>
            </w:r>
            <w:r w:rsidRPr="00B64CFD">
              <w:rPr>
                <w:b w:val="0"/>
                <w:szCs w:val="24"/>
              </w:rPr>
              <w:t>. После опорожнения шприца пережать зонд зажимом.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  <w:r w:rsidR="00245F2E" w:rsidRPr="00B64CFD">
              <w:rPr>
                <w:b w:val="0"/>
                <w:szCs w:val="24"/>
              </w:rPr>
              <w:t>11</w:t>
            </w:r>
            <w:r w:rsidRPr="00B64CFD">
              <w:rPr>
                <w:b w:val="0"/>
                <w:szCs w:val="24"/>
              </w:rPr>
              <w:t>. Над лотком отсоединить шприц от зажима.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pacing w:val="-2"/>
                <w:szCs w:val="24"/>
              </w:rPr>
              <w:t>2.1</w:t>
            </w:r>
            <w:r w:rsidR="00245F2E" w:rsidRPr="00B64CFD">
              <w:rPr>
                <w:b w:val="0"/>
                <w:spacing w:val="-2"/>
                <w:szCs w:val="24"/>
              </w:rPr>
              <w:t>2</w:t>
            </w:r>
            <w:r w:rsidRPr="00B64CFD">
              <w:rPr>
                <w:b w:val="0"/>
                <w:spacing w:val="-2"/>
                <w:szCs w:val="24"/>
              </w:rPr>
              <w:t xml:space="preserve">. Повторить п.п. </w:t>
            </w:r>
            <w:r w:rsidR="00245F2E" w:rsidRPr="00B64CFD">
              <w:rPr>
                <w:b w:val="0"/>
                <w:spacing w:val="-2"/>
                <w:szCs w:val="24"/>
              </w:rPr>
              <w:t>2.8 - 2.11</w:t>
            </w:r>
            <w:r w:rsidRPr="00B64CFD">
              <w:rPr>
                <w:b w:val="0"/>
                <w:spacing w:val="-2"/>
                <w:szCs w:val="24"/>
              </w:rPr>
              <w:t xml:space="preserve"> до использования всего </w:t>
            </w:r>
            <w:r w:rsidRPr="00B64CFD">
              <w:rPr>
                <w:b w:val="0"/>
                <w:szCs w:val="24"/>
              </w:rPr>
              <w:t>приготовленного количества питательной смеси.</w:t>
            </w:r>
          </w:p>
          <w:p w:rsidR="00245F2E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  <w:r w:rsidR="00245F2E" w:rsidRPr="00B64CFD">
              <w:rPr>
                <w:b w:val="0"/>
                <w:szCs w:val="24"/>
              </w:rPr>
              <w:t>3</w:t>
            </w:r>
            <w:r w:rsidRPr="00B64CFD">
              <w:rPr>
                <w:b w:val="0"/>
                <w:szCs w:val="24"/>
              </w:rPr>
              <w:t xml:space="preserve">. Присоединить к зонду шприц Жане с </w:t>
            </w:r>
            <w:r w:rsidR="00245F2E" w:rsidRPr="00B64CFD">
              <w:rPr>
                <w:b w:val="0"/>
                <w:szCs w:val="24"/>
              </w:rPr>
              <w:t>питьевой</w:t>
            </w:r>
            <w:r w:rsidRPr="00B64CFD">
              <w:rPr>
                <w:b w:val="0"/>
                <w:szCs w:val="24"/>
              </w:rPr>
              <w:t xml:space="preserve"> водой. </w:t>
            </w:r>
          </w:p>
          <w:p w:rsidR="00E835D2" w:rsidRPr="00B64CFD" w:rsidRDefault="00245F2E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 xml:space="preserve">2.14. </w:t>
            </w:r>
            <w:r w:rsidR="00E835D2" w:rsidRPr="00B64CFD">
              <w:rPr>
                <w:b w:val="0"/>
                <w:szCs w:val="24"/>
              </w:rPr>
              <w:t>Снять зажим и промыть зонд.</w:t>
            </w:r>
          </w:p>
          <w:p w:rsidR="00E835D2" w:rsidRPr="00B64CFD" w:rsidRDefault="00E835D2" w:rsidP="00CA528F">
            <w:pPr>
              <w:pStyle w:val="2"/>
              <w:rPr>
                <w:b w:val="0"/>
                <w:spacing w:val="-2"/>
                <w:szCs w:val="24"/>
              </w:rPr>
            </w:pPr>
            <w:r w:rsidRPr="00B64CFD">
              <w:rPr>
                <w:b w:val="0"/>
                <w:spacing w:val="-1"/>
                <w:szCs w:val="24"/>
              </w:rPr>
              <w:t>2.1</w:t>
            </w:r>
            <w:r w:rsidR="00245F2E" w:rsidRPr="00B64CFD">
              <w:rPr>
                <w:b w:val="0"/>
                <w:spacing w:val="-1"/>
                <w:szCs w:val="24"/>
              </w:rPr>
              <w:t>5</w:t>
            </w:r>
            <w:r w:rsidRPr="00B64CFD">
              <w:rPr>
                <w:b w:val="0"/>
                <w:spacing w:val="-1"/>
                <w:szCs w:val="24"/>
              </w:rPr>
              <w:t xml:space="preserve">. Отсоединить шприц и закрепить заглушкой </w:t>
            </w:r>
            <w:r w:rsidRPr="00B64CFD">
              <w:rPr>
                <w:b w:val="0"/>
                <w:szCs w:val="24"/>
              </w:rPr>
              <w:t>дистальный конец зонда.</w:t>
            </w:r>
          </w:p>
          <w:p w:rsidR="00245F2E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2.1</w:t>
            </w:r>
            <w:r w:rsidR="00245F2E" w:rsidRPr="00B64C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B64C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  <w:r w:rsidRPr="00B64CFD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245F2E" w:rsidRPr="00B64CFD">
              <w:rPr>
                <w:rFonts w:ascii="Times New Roman" w:hAnsi="Times New Roman" w:cs="Times New Roman"/>
                <w:sz w:val="24"/>
                <w:szCs w:val="24"/>
              </w:rPr>
              <w:t>Помочь пациенту занять удобное положение, проконтролировать его состояние.</w:t>
            </w:r>
          </w:p>
          <w:p w:rsidR="00E835D2" w:rsidRPr="00B64CFD" w:rsidRDefault="009D042D" w:rsidP="00CA528F">
            <w:pPr>
              <w:spacing w:after="0" w:line="240" w:lineRule="auto"/>
              <w:ind w:hanging="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2C066E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</w:t>
            </w:r>
            <w:r w:rsidR="00E835D2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45F2E" w:rsidRPr="00B64CFD" w:rsidRDefault="00245F2E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Погрузить ИМН многоразового использования в дезинфицирующий раствор </w:t>
            </w:r>
          </w:p>
          <w:p w:rsidR="00245F2E" w:rsidRPr="00B64CFD" w:rsidRDefault="00245F2E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72430" w:rsidRPr="00B64CFD" w:rsidRDefault="00872430" w:rsidP="00872430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3.3. Снять перчатки, поместить в ёмкость для отходов, обработать руки </w:t>
            </w:r>
            <w:r w:rsidR="00107B3D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35D2" w:rsidRPr="00B64CFD" w:rsidRDefault="00872430" w:rsidP="00872430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E835D2" w:rsidRPr="00B64CFD" w:rsidTr="00F3497A">
        <w:trPr>
          <w:trHeight w:val="765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E101FE" w:rsidRPr="00B64CFD" w:rsidRDefault="00E835D2" w:rsidP="00E101FE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Дополнительные сведения об о</w:t>
            </w:r>
            <w:r w:rsidR="004B7283" w:rsidRPr="00B64CFD">
              <w:rPr>
                <w:szCs w:val="24"/>
              </w:rPr>
              <w:t xml:space="preserve">собенностях выполнения </w:t>
            </w:r>
            <w:r w:rsidR="00E101FE" w:rsidRPr="00B64CFD">
              <w:rPr>
                <w:bCs/>
                <w:szCs w:val="24"/>
              </w:rPr>
              <w:t xml:space="preserve"> медицинского вмешательства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Для кормления пациента можно использовать шприц Жане как воронку, удалив поршень.</w:t>
            </w:r>
          </w:p>
          <w:p w:rsidR="00872430" w:rsidRPr="00B64CFD" w:rsidRDefault="00872430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Объём питательной смеси определяет врач</w:t>
            </w:r>
          </w:p>
        </w:tc>
      </w:tr>
      <w:tr w:rsidR="00E835D2" w:rsidRPr="00B64CFD" w:rsidTr="00F3497A">
        <w:trPr>
          <w:trHeight w:val="558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8.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Дос</w:t>
            </w:r>
            <w:r w:rsidR="004B7283" w:rsidRPr="00B64CFD">
              <w:rPr>
                <w:szCs w:val="24"/>
              </w:rPr>
              <w:t>тигаемые результаты и их оценка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Питательная смесь введена</w:t>
            </w:r>
          </w:p>
        </w:tc>
      </w:tr>
      <w:tr w:rsidR="00E835D2" w:rsidRPr="00B64CFD" w:rsidTr="00F3497A">
        <w:trPr>
          <w:trHeight w:val="321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070397" w:rsidRPr="00B64CFD" w:rsidRDefault="00070397" w:rsidP="000703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835D2" w:rsidRPr="00B64CFD" w:rsidRDefault="00E835D2" w:rsidP="00CA528F">
            <w:pPr>
              <w:pStyle w:val="2"/>
              <w:rPr>
                <w:szCs w:val="24"/>
              </w:rPr>
            </w:pPr>
            <w:r w:rsidRPr="00B64CFD">
              <w:rPr>
                <w:b w:val="0"/>
                <w:szCs w:val="24"/>
              </w:rPr>
              <w:t xml:space="preserve">Пациент должен быть информирован о предстоящей процедуре. Информация о процедуре, сообщаемая ему медицинским работником, включает сведения о характере, продолжительности, эффективности искусственного питания.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для жизни и здоровья пациента. </w:t>
            </w:r>
          </w:p>
        </w:tc>
      </w:tr>
      <w:tr w:rsidR="00E835D2" w:rsidRPr="00B64CFD" w:rsidTr="00F3497A">
        <w:trPr>
          <w:trHeight w:val="415"/>
        </w:trPr>
        <w:tc>
          <w:tcPr>
            <w:tcW w:w="636" w:type="dxa"/>
          </w:tcPr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E101FE" w:rsidRPr="00B64CFD" w:rsidRDefault="00E835D2" w:rsidP="00E101FE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Параметры оценки и контро</w:t>
            </w:r>
            <w:r w:rsidR="004B7283" w:rsidRPr="00B64CFD">
              <w:rPr>
                <w:szCs w:val="24"/>
              </w:rPr>
              <w:t xml:space="preserve">ля качества выполнения </w:t>
            </w:r>
            <w:r w:rsidR="00E101FE" w:rsidRPr="00B64CFD">
              <w:rPr>
                <w:bCs/>
                <w:szCs w:val="24"/>
              </w:rPr>
              <w:t>медицинского вмешательства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835D2" w:rsidRPr="00B64CFD" w:rsidRDefault="00E835D2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Удовлетворенность пациента качеством предоставленной медицинской услуги </w:t>
            </w:r>
          </w:p>
          <w:p w:rsidR="00E835D2" w:rsidRPr="00B64CFD" w:rsidRDefault="00E835D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835D2" w:rsidRPr="00B64CFD" w:rsidTr="00F3497A">
        <w:trPr>
          <w:trHeight w:val="415"/>
        </w:trPr>
        <w:tc>
          <w:tcPr>
            <w:tcW w:w="636" w:type="dxa"/>
          </w:tcPr>
          <w:p w:rsidR="00E835D2" w:rsidRPr="00B64CFD" w:rsidRDefault="00E835D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</w:tcPr>
          <w:p w:rsidR="00E835D2" w:rsidRPr="00B64CFD" w:rsidRDefault="00E835D2" w:rsidP="007803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Графическое, схематическое и табличное предоставление технологий выполне</w:t>
            </w:r>
            <w:r w:rsidR="004B7283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ния </w:t>
            </w:r>
            <w:r w:rsidR="00913860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="00913860"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644426"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73531" cy="943250"/>
                  <wp:effectExtent l="19050" t="0" r="0" b="0"/>
                  <wp:docPr id="221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b="62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46" cy="94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4426"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12399" cy="950026"/>
                  <wp:effectExtent l="19050" t="0" r="2001" b="0"/>
                  <wp:docPr id="225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36162" r="72551" b="30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99" cy="95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426" w:rsidRPr="00B64CFD" w:rsidRDefault="00644426" w:rsidP="000944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91316" cy="926275"/>
                  <wp:effectExtent l="19050" t="0" r="0" b="0"/>
                  <wp:docPr id="224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8077" t="37144" b="30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16" cy="92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16165" cy="926275"/>
                  <wp:effectExtent l="19050" t="0" r="7785" b="0"/>
                  <wp:docPr id="227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4892" t="70111" r="5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13" cy="92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66602" cy="872361"/>
                  <wp:effectExtent l="19050" t="0" r="4948" b="0"/>
                  <wp:docPr id="228" name="Рисунок 73" descr="http://fullref.ru/files/93/d6e99baae3c25b07f9639cddf60eb913.html_files/rId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ullref.ru/files/93/d6e99baae3c25b07f9639cddf60eb913.html_files/rId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54691" t="69612" r="16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41" cy="87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430" w:rsidRPr="00B64CFD" w:rsidRDefault="00872430" w:rsidP="008724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Последовательность кормления пациента через назогастральный зонд</w:t>
            </w:r>
          </w:p>
        </w:tc>
      </w:tr>
    </w:tbl>
    <w:p w:rsidR="00196593" w:rsidRPr="00B64CFD" w:rsidRDefault="00196593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6C09" w:rsidRPr="00B64CFD" w:rsidRDefault="00FA0D6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8F6C09" w:rsidRPr="00B64CFD" w:rsidRDefault="00FA0D6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8F6C09" w:rsidRPr="00B64CFD">
        <w:rPr>
          <w:rFonts w:ascii="Times New Roman" w:hAnsi="Times New Roman" w:cs="Times New Roman"/>
          <w:b/>
          <w:caps/>
          <w:sz w:val="24"/>
          <w:szCs w:val="24"/>
        </w:rPr>
        <w:t>постановка очистительной клизмы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8F6C09" w:rsidRPr="00B64CFD" w:rsidTr="00FA0D6F">
        <w:trPr>
          <w:trHeight w:val="1409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Функциональное назначение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</w:t>
            </w:r>
            <w:r w:rsidR="000B3BA9" w:rsidRPr="00B64CFD">
              <w:rPr>
                <w:rFonts w:ascii="Times New Roman" w:hAnsi="Times New Roman" w:cs="Times New Roman"/>
                <w:sz w:val="24"/>
                <w:szCs w:val="24"/>
              </w:rPr>
              <w:t>-диагностическое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F6C09" w:rsidRPr="00B64CFD" w:rsidTr="00FA0D6F">
        <w:trPr>
          <w:trHeight w:val="558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A1374F" w:rsidRPr="00B64CFD" w:rsidRDefault="00A1374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8F6C09" w:rsidRPr="00B64CFD" w:rsidRDefault="005B17B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</w:t>
            </w:r>
            <w:r w:rsidR="00A1374F" w:rsidRPr="00B64CFD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8F6C09" w:rsidRPr="00B64CFD" w:rsidRDefault="005B17B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Кружка Эсмарха</w:t>
            </w:r>
          </w:p>
          <w:p w:rsidR="008F6C09" w:rsidRPr="00B64CFD" w:rsidRDefault="005B17B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ректальный наконечник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</w:tc>
      </w:tr>
      <w:tr w:rsidR="008F6C09" w:rsidRPr="00B64CFD" w:rsidTr="00FA0D6F">
        <w:trPr>
          <w:trHeight w:val="509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5B17B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  <w:p w:rsidR="008F6C09" w:rsidRPr="00B64CFD" w:rsidRDefault="00A1374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Питьевая в</w:t>
            </w:r>
            <w:r w:rsidR="005B17BF" w:rsidRPr="00B64CFD">
              <w:rPr>
                <w:rFonts w:ascii="Times New Roman" w:hAnsi="Times New Roman" w:cs="Times New Roman"/>
                <w:sz w:val="24"/>
                <w:szCs w:val="24"/>
              </w:rPr>
              <w:t>ода- 1,0-1,5л</w:t>
            </w:r>
          </w:p>
        </w:tc>
      </w:tr>
      <w:tr w:rsidR="008F6C09" w:rsidRPr="00B64CFD" w:rsidTr="00FA0D6F">
        <w:trPr>
          <w:trHeight w:val="2940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5B17B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8F6C09" w:rsidRPr="00B64CFD" w:rsidRDefault="005B17B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8F6C09" w:rsidRPr="00B64CFD" w:rsidRDefault="005B17B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8F6C09" w:rsidRPr="00B64CFD" w:rsidRDefault="005B17B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Клеенка.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</w:t>
            </w:r>
            <w:r w:rsidR="005B17BF" w:rsidRPr="00B64CFD">
              <w:rPr>
                <w:rFonts w:ascii="Times New Roman" w:hAnsi="Times New Roman" w:cs="Times New Roman"/>
                <w:sz w:val="24"/>
                <w:szCs w:val="24"/>
              </w:rPr>
              <w:t>фетки</w:t>
            </w:r>
          </w:p>
          <w:p w:rsidR="008F6C09" w:rsidRPr="00B64CFD" w:rsidRDefault="00A1374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5B17BF" w:rsidRPr="00B64CFD">
              <w:rPr>
                <w:rFonts w:ascii="Times New Roman" w:hAnsi="Times New Roman" w:cs="Times New Roman"/>
                <w:sz w:val="24"/>
                <w:szCs w:val="24"/>
              </w:rPr>
              <w:t>мкость для воды</w:t>
            </w:r>
          </w:p>
          <w:p w:rsidR="008F6C09" w:rsidRPr="00B64CFD" w:rsidRDefault="00A1374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</w:t>
            </w:r>
            <w:r w:rsidR="005B17BF" w:rsidRPr="00B64CFD">
              <w:rPr>
                <w:rFonts w:ascii="Times New Roman" w:hAnsi="Times New Roman" w:cs="Times New Roman"/>
                <w:sz w:val="24"/>
                <w:szCs w:val="24"/>
              </w:rPr>
              <w:t>ешок для использованного белья</w:t>
            </w:r>
          </w:p>
          <w:p w:rsidR="00A1374F" w:rsidRPr="00B64CFD" w:rsidRDefault="00A1374F" w:rsidP="00A137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8F6C09" w:rsidRPr="00B64CFD" w:rsidRDefault="00A1374F" w:rsidP="00A137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8F6C09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2F75A2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перчатки, фартук.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Налить 1,0 – 1,5 литра</w:t>
            </w:r>
            <w:r w:rsidR="00A1374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воды в емкость для воды (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С).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Собрать кружку Эсмарха, налить воду, заполнить систему</w:t>
            </w:r>
            <w:r w:rsidR="00A1374F" w:rsidRPr="00B64CFD">
              <w:rPr>
                <w:rFonts w:ascii="Times New Roman" w:hAnsi="Times New Roman" w:cs="Times New Roman"/>
                <w:sz w:val="24"/>
                <w:szCs w:val="24"/>
              </w:rPr>
              <w:t>, надеть наконечник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1.6. Нанести на  наконечник вазелин или вазелиновое масло.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объяснить пациенту цель, ход процедуры, получить его согласие.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Отгородить пациента ширмой.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1.9. Постелить на кушетку клеенку и пеленку.</w:t>
            </w:r>
          </w:p>
          <w:p w:rsidR="008F6C09" w:rsidRPr="00B64CFD" w:rsidRDefault="008F6C09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Выполнение: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Развести не доминантной рукой ягодицы пациента, приподняв верхнюю </w:t>
            </w:r>
            <w:r w:rsidR="00A1374F" w:rsidRPr="00B64CFD">
              <w:rPr>
                <w:rFonts w:ascii="Times New Roman" w:hAnsi="Times New Roman" w:cs="Times New Roman"/>
                <w:sz w:val="24"/>
                <w:szCs w:val="24"/>
              </w:rPr>
              <w:t>ягодицу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Доминантой рукой осторожно ввести наконечник в анальное отверстие, продвигая первые 3 – 4 см по направлению к пупку, затем параллельно позвоночника, всего 8 – 10 см.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Открыть зажим, отрегулировать поступление воды в кишечник.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Попросить пациента расслабиться и медленно подышать животом.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После введения воды закрыть вентиль.</w:t>
            </w:r>
          </w:p>
          <w:p w:rsidR="008F6C09" w:rsidRPr="00B64CFD" w:rsidRDefault="008F6C0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 Осторожно извлечь наконечник, через салфетку.</w:t>
            </w:r>
          </w:p>
          <w:p w:rsidR="008F6C09" w:rsidRPr="00B64CFD" w:rsidRDefault="008F6C09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2.8.Вытереть салфеткой кожу в области анального отверстия.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Предложить пациенту задержать воду в кишечнике на 5 – 10 мин.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Проконтролировать состояние пациента и отхождение каловых масс, при необходимости его подмыть.</w:t>
            </w:r>
          </w:p>
          <w:p w:rsidR="008F6C09" w:rsidRPr="00B64CFD" w:rsidRDefault="008F6C09" w:rsidP="00CA528F">
            <w:pPr>
              <w:pStyle w:val="a3"/>
              <w:spacing w:after="0" w:line="240" w:lineRule="auto"/>
              <w:ind w:left="0" w:firstLine="30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3.Окончание:</w:t>
            </w:r>
          </w:p>
          <w:p w:rsidR="00A1374F" w:rsidRPr="00B64CFD" w:rsidRDefault="00A1374F" w:rsidP="00A137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A1374F" w:rsidRPr="00B64CFD" w:rsidRDefault="00A1374F" w:rsidP="00A137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клеенки и кружки Эсмарха.</w:t>
            </w:r>
          </w:p>
          <w:p w:rsidR="004D7EED" w:rsidRPr="00B64CFD" w:rsidRDefault="004D7EED" w:rsidP="00A137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A1374F" w:rsidRPr="00B64CFD" w:rsidRDefault="00A1374F" w:rsidP="00A137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Снять перчатки, поместить их в ёмкость для отходов, обработать руки на гигиеническом уровне.</w:t>
            </w:r>
          </w:p>
          <w:p w:rsidR="008F6C09" w:rsidRPr="00B64CFD" w:rsidRDefault="00A1374F" w:rsidP="004D7EED">
            <w:pPr>
              <w:pStyle w:val="a3"/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A1374F" w:rsidRPr="00B64CFD" w:rsidRDefault="00A1374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некоторых случаях объем вводимой жидкости определяет врач.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пациента уложить на бок нельзя, клизму ставят в положении на спине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(на судне)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проводится в отдельном помещении, при проведении в палате отгородить ширмой.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атоническом запоре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воды для проведения очистительной клизмы должна быть равна 12</w:t>
            </w:r>
            <w:r w:rsidR="000B3BA9" w:rsidRPr="00B64CFD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С, при спастическом запоре – </w:t>
            </w:r>
            <w:r w:rsidR="000B3BA9" w:rsidRPr="00B64CFD">
              <w:rPr>
                <w:rFonts w:ascii="Times New Roman" w:hAnsi="Times New Roman" w:cs="Times New Roman"/>
                <w:sz w:val="24"/>
                <w:szCs w:val="24"/>
              </w:rPr>
              <w:t>38-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жалобе пациента на боль спастического характера, нужно прекратить процедуру, проконсультироваться с врачом.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8F6C09" w:rsidRPr="00B64CFD" w:rsidRDefault="00A1374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Клизма поставлена</w:t>
            </w:r>
          </w:p>
        </w:tc>
      </w:tr>
      <w:tr w:rsidR="008F6C09" w:rsidRPr="00B64CFD" w:rsidTr="00FA0D6F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70397" w:rsidRPr="00B64CFD" w:rsidRDefault="00070397" w:rsidP="000703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8F6C09" w:rsidRPr="00B64CFD" w:rsidTr="00FA0D6F">
        <w:trPr>
          <w:trHeight w:val="274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вмешательства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8F6C09" w:rsidRPr="00B64CFD" w:rsidRDefault="008F6C09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8F6C09" w:rsidRPr="00B64CFD" w:rsidTr="00FA0D6F">
        <w:trPr>
          <w:trHeight w:val="1435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F6C09" w:rsidRPr="00B64CFD" w:rsidRDefault="00906179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179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5.5pt;height:25.5pt"/>
              </w:pict>
            </w:r>
            <w:r w:rsidR="001240B1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8353" cy="1266093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66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53" cy="126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FA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0FC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B7FA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013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7115" cy="949569"/>
                  <wp:effectExtent l="19050" t="0" r="4885" b="0"/>
                  <wp:docPr id="144" name="Рисунок 21" descr="http://www.studfiles.ru/html/2706/217/html_X2BXgBtavB.Yv7K/htmlconvd-8QwPM3_html_4f23e3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udfiles.ru/html/2706/217/html_X2BXgBtavB.Yv7K/htmlconvd-8QwPM3_html_4f23e3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b="-25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15" cy="949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FA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0FC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B7FA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B0013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1371" cy="1266093"/>
                  <wp:effectExtent l="19050" t="0" r="0" b="0"/>
                  <wp:docPr id="1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2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71" cy="126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4D3" w:rsidRPr="00B64CFD" w:rsidRDefault="004B74D3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очистительной клизмы</w:t>
            </w:r>
          </w:p>
        </w:tc>
      </w:tr>
    </w:tbl>
    <w:p w:rsidR="008F6C09" w:rsidRPr="00B64CFD" w:rsidRDefault="008F6C09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7F1" w:rsidRPr="00B64CFD" w:rsidRDefault="00B50FCD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5967F1" w:rsidRPr="00B64CFD" w:rsidRDefault="00B50FC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5967F1" w:rsidRPr="00B64CFD">
        <w:rPr>
          <w:rFonts w:ascii="Times New Roman" w:hAnsi="Times New Roman" w:cs="Times New Roman"/>
          <w:b/>
          <w:caps/>
          <w:sz w:val="24"/>
          <w:szCs w:val="24"/>
        </w:rPr>
        <w:t>постановка гипертонической клизмы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5967F1" w:rsidRPr="00B64CFD" w:rsidTr="00B50FCD">
        <w:trPr>
          <w:trHeight w:val="1382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34.02.01.Сестринское дело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5967F1" w:rsidRPr="00B64CFD" w:rsidTr="00B50FCD">
        <w:trPr>
          <w:trHeight w:val="978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водный</w:t>
            </w:r>
          </w:p>
          <w:p w:rsidR="005967F1" w:rsidRPr="00B64CFD" w:rsidRDefault="004013F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Кишечный зонд</w:t>
            </w:r>
          </w:p>
          <w:p w:rsidR="005967F1" w:rsidRPr="00B64CFD" w:rsidRDefault="00F15D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Грушевидный баллон</w:t>
            </w:r>
          </w:p>
          <w:p w:rsidR="005967F1" w:rsidRPr="00B64CFD" w:rsidRDefault="00F15D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Жане</w:t>
            </w:r>
          </w:p>
          <w:p w:rsidR="005967F1" w:rsidRPr="00B64CFD" w:rsidRDefault="00F15D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  <w:p w:rsidR="004013FF" w:rsidRPr="00B64CFD" w:rsidRDefault="004013F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</w:tc>
      </w:tr>
      <w:tr w:rsidR="005967F1" w:rsidRPr="00B64CFD" w:rsidTr="00B50FCD">
        <w:trPr>
          <w:trHeight w:val="324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10% раствор хлорида натрия или 20-30% раст</w:t>
            </w:r>
            <w:r w:rsidR="00F15DC8" w:rsidRPr="00B64CFD">
              <w:rPr>
                <w:rFonts w:ascii="Times New Roman" w:hAnsi="Times New Roman" w:cs="Times New Roman"/>
                <w:sz w:val="24"/>
                <w:szCs w:val="24"/>
              </w:rPr>
              <w:t>вор сульфата магния – 100-150мл</w:t>
            </w:r>
          </w:p>
        </w:tc>
      </w:tr>
      <w:tr w:rsidR="005967F1" w:rsidRPr="00B64CFD" w:rsidTr="00B50FCD">
        <w:trPr>
          <w:trHeight w:val="324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F15DC8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5967F1" w:rsidRPr="00B64CFD" w:rsidRDefault="00F15D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5967F1" w:rsidRPr="00B64CFD" w:rsidRDefault="00F15D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5967F1" w:rsidRPr="00B64CFD" w:rsidRDefault="00F15D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5967F1" w:rsidRPr="00B64CFD" w:rsidRDefault="00F15DC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5967F1" w:rsidRPr="00B64CFD" w:rsidRDefault="0005250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</w:t>
            </w:r>
            <w:r w:rsidR="00F15DC8" w:rsidRPr="00B64CFD">
              <w:rPr>
                <w:rFonts w:ascii="Times New Roman" w:hAnsi="Times New Roman" w:cs="Times New Roman"/>
                <w:sz w:val="24"/>
                <w:szCs w:val="24"/>
              </w:rPr>
              <w:t>ешок для использованного белья</w:t>
            </w:r>
          </w:p>
          <w:p w:rsidR="005967F1" w:rsidRPr="00B64CFD" w:rsidRDefault="004013F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Стерильная ё</w:t>
            </w:r>
            <w:r w:rsidR="005967F1" w:rsidRPr="00B64CFD">
              <w:rPr>
                <w:rFonts w:ascii="Times New Roman" w:hAnsi="Times New Roman" w:cs="Times New Roman"/>
                <w:sz w:val="24"/>
                <w:szCs w:val="24"/>
              </w:rPr>
              <w:t>мкость для</w:t>
            </w:r>
            <w:r w:rsidR="00F15DC8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набора лекарственного средства</w:t>
            </w:r>
            <w:r w:rsidR="005967F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5967F1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5967F1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2F75A2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перчатки, фартук.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объяснить пациенту цель, ход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процедуры, получить его согласие.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Отгородить пациента ширмой.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1.6. Постелить на кушетку клеенку и пеленку. </w:t>
            </w:r>
          </w:p>
          <w:p w:rsidR="005967F1" w:rsidRPr="00B64CFD" w:rsidRDefault="005967F1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Выполнение: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Набрать в грушевидный баллон 100-200 мл гипертонического раствора, подогретого до 37,0-38,0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 на водяной бане.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анести на конец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кишечного зонда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вазелин или вазелиновое масло.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Развести не доминантной рукой ягодицы пациента, приподняв верхнюю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а доминантной рукой осторожно ввести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 анальное отверстие, продвигая первые 3 – 4 см по направлению к пупку, затем параллельно позвоночника, всего 15 – 20 см.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Присоединить к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грушевидный баллон.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Медленно ввести лекарственное средство.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2.7. Пережать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Отсоединить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не разжимая баллон от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13FF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2.9. Вывести через салфетку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зонд, поместить в ёмкость для отходов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2.10.Вытереть салфеткой кожу в области анального отверстия.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Предложить пациенту задержать раствор в кишечнике на 20-30 минут.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Проводить и проконтролировать пациента в туалетной комнате, при необходимости его подмыть.</w:t>
            </w:r>
          </w:p>
          <w:p w:rsidR="005967F1" w:rsidRPr="00B64CFD" w:rsidRDefault="005967F1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клеенки и грушевидного баллона</w:t>
            </w:r>
          </w:p>
          <w:p w:rsidR="004D7EED" w:rsidRPr="00B64CFD" w:rsidRDefault="004D7EED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Снять перчатки, поместить их в ёмкость для отходов, обработать руки на гигиеническом уровне.</w:t>
            </w:r>
          </w:p>
          <w:p w:rsidR="005967F1" w:rsidRPr="00B64CFD" w:rsidRDefault="004013FF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 методики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Гипертоническая клизма способствует схождению отека брюшной полости, усиливает перистальтику кишечника, поэтому пациент испытывает некоторый дискомфорт. При жалобе на боль спастического характера следует сократить время задержки раствора в кишечнике до 10 минут и проконсультироваться с врачом.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5967F1" w:rsidRPr="00B64CFD" w:rsidRDefault="004013F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Клизма поставлена</w:t>
            </w:r>
            <w:r w:rsidR="005967F1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70397" w:rsidRPr="00B64CFD" w:rsidRDefault="00070397" w:rsidP="000703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5967F1" w:rsidRPr="00B64CFD" w:rsidTr="00B50FCD">
        <w:trPr>
          <w:trHeight w:val="1401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5967F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пациента качеством предоставленной медицинской услуги Наличие записи о проведении процедуры в медицинской документации</w:t>
            </w:r>
          </w:p>
        </w:tc>
      </w:tr>
      <w:tr w:rsidR="005967F1" w:rsidRPr="00B64CFD" w:rsidTr="00B50FCD">
        <w:trPr>
          <w:trHeight w:val="1401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5967F1" w:rsidRPr="00B64CFD" w:rsidRDefault="00145A0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7FA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7FA5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2461" cy="558943"/>
                  <wp:effectExtent l="19050" t="0" r="0" b="0"/>
                  <wp:docPr id="117" name="Рисунок 24" descr="http://vmede.org/sait/content/Obwij_uhod_xir_shev4enko_2009/5_files/mb4_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vmede.org/sait/content/Obwij_uhod_xir_shev4enko_2009/5_files/mb4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76" cy="55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FA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6317" cy="806823"/>
                  <wp:effectExtent l="19050" t="0" r="0" b="0"/>
                  <wp:docPr id="74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1271" t="13161" b="5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24" cy="81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1561" cy="752534"/>
                  <wp:effectExtent l="19050" t="0" r="0" b="0"/>
                  <wp:docPr id="77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3647" t="46875" b="2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67" cy="76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5795" cy="685800"/>
                  <wp:effectExtent l="19050" t="0" r="0" b="0"/>
                  <wp:docPr id="81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7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70" cy="69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4D3" w:rsidRPr="00B64CFD" w:rsidRDefault="004B74D3" w:rsidP="004B74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гипертонической клизмы</w:t>
            </w:r>
          </w:p>
        </w:tc>
      </w:tr>
    </w:tbl>
    <w:p w:rsidR="005967F1" w:rsidRPr="00B64CFD" w:rsidRDefault="005967F1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7F1" w:rsidRPr="00B64CFD" w:rsidRDefault="00B50FCD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67F1" w:rsidRPr="00B64CFD" w:rsidRDefault="00B50FC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5967F1" w:rsidRPr="00B64CFD">
        <w:rPr>
          <w:rFonts w:ascii="Times New Roman" w:hAnsi="Times New Roman" w:cs="Times New Roman"/>
          <w:b/>
          <w:caps/>
          <w:sz w:val="24"/>
          <w:szCs w:val="24"/>
        </w:rPr>
        <w:t>постановка масляной клизмы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908"/>
        <w:gridCol w:w="6095"/>
      </w:tblGrid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5967F1" w:rsidRPr="00B64CFD" w:rsidTr="00B50FCD">
        <w:trPr>
          <w:trHeight w:val="1349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08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08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="00C43CD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5967F1" w:rsidRPr="00B64CFD" w:rsidTr="00B50FCD">
        <w:trPr>
          <w:trHeight w:val="699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08" w:type="dxa"/>
            <w:shd w:val="clear" w:color="auto" w:fill="auto"/>
          </w:tcPr>
          <w:p w:rsidR="005967F1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6095" w:type="dxa"/>
            <w:shd w:val="clear" w:color="auto" w:fill="auto"/>
          </w:tcPr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водный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Кишечный зонд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Грушевидный баллон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Жане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  <w:p w:rsidR="005967F1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</w:tc>
      </w:tr>
      <w:tr w:rsidR="005967F1" w:rsidRPr="00B64CFD" w:rsidTr="00B50FCD">
        <w:trPr>
          <w:trHeight w:val="324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08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095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Вазелиновое (или другое) масло – 100-150мл</w:t>
            </w:r>
          </w:p>
        </w:tc>
      </w:tr>
      <w:tr w:rsidR="005967F1" w:rsidRPr="00B64CFD" w:rsidTr="004013FF">
        <w:trPr>
          <w:trHeight w:val="698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08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95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C43CD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5967F1" w:rsidRPr="00B64CFD" w:rsidRDefault="00C43CD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5967F1" w:rsidRPr="00B64CFD" w:rsidRDefault="00C43CD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</w:t>
            </w:r>
            <w:r w:rsidR="00C43CD0"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  <w:p w:rsidR="005967F1" w:rsidRPr="00B64CFD" w:rsidRDefault="00C43CD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5967F1" w:rsidRPr="00B64CFD" w:rsidRDefault="00C43CD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Стерильная ёмкость для набора лекарственного средства 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5967F1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методики выполнения</w:t>
            </w:r>
          </w:p>
          <w:p w:rsidR="005967F1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7604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Надеть перчатки, фартук..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объяснить пациенту цель, ход процедуры, получить его согласие.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Отгородить пациента ширмой.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 Постелить на кушетку клеенку и пеленку</w:t>
            </w:r>
          </w:p>
          <w:p w:rsidR="005967F1" w:rsidRPr="00B64CFD" w:rsidRDefault="005967F1" w:rsidP="00CA528F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7604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Набрать в грушевидный баллон 100-200 мл стерильного масла, подогретого до 37,0-38,0 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анести на конец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кишечного зонда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вазелин или вазелиновое масло.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Развести не доминантной рукой ягодицы пациента, приподняв верхнюю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ягодицу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а доминантной рукой осторожно ввести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 анальное отверстие, продвигая первые 3 – 4 см по направлению к пупку, затем параллельно позвоночника, всего 15 – 20 см.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Присоединить к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грушевидный баллон.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Медленно ввести лекарственное средство.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2.7. Не разжимая баллона, отсоединить его от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501A" w:rsidRPr="00B64CFD" w:rsidRDefault="0045501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2.8. Заполнить баллон воздухом, ввести небольшое количество воздуха в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(воздушный замок)</w:t>
            </w:r>
          </w:p>
          <w:p w:rsidR="0045501A" w:rsidRPr="00B64CFD" w:rsidRDefault="0045501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Не разжимая баллона, отсоединить его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от зонда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Вывести через салфетку </w:t>
            </w:r>
            <w:r w:rsidR="004013FF" w:rsidRPr="00B64CFD">
              <w:rPr>
                <w:rFonts w:ascii="Times New Roman" w:hAnsi="Times New Roman" w:cs="Times New Roman"/>
                <w:sz w:val="24"/>
                <w:szCs w:val="24"/>
              </w:rPr>
              <w:t>зонд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Вытереть салфеткой кожу в области анального отверстия.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Предложить пациенту находиться в положении лежа на животе не менее 60 минут.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Напомнить пациенту, что стул после клизмы будет через 10-12 часов.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Проследить за состоянием пациента.</w:t>
            </w:r>
          </w:p>
          <w:p w:rsidR="005967F1" w:rsidRPr="00B64CFD" w:rsidRDefault="005967F1" w:rsidP="00CA528F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07604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клеенки и грушевидного баллона</w:t>
            </w:r>
          </w:p>
          <w:p w:rsidR="004D7EED" w:rsidRPr="00B64CFD" w:rsidRDefault="004D7EED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4013FF" w:rsidRPr="00B64CFD" w:rsidRDefault="004013FF" w:rsidP="00401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Снять перчатки, поместить их в ёмкость для отходов, обработать руки на гигиеническом уровне.</w:t>
            </w:r>
          </w:p>
          <w:p w:rsidR="005967F1" w:rsidRPr="00B64CFD" w:rsidRDefault="004013FF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Масляная клизма мягко воздействует на слизистую кишечника, обволакивает, размягчает каловые массы. Поскольку время воздействия масла составляет 10-12 часов, клизма обычно выполняется перед ночным сном, оставить пациента на подкладной пеленке.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5967F1" w:rsidRPr="00B64CFD" w:rsidRDefault="004013F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Клизма поставлена</w:t>
            </w:r>
            <w:r w:rsidR="005967F1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70397" w:rsidRPr="00B64CFD" w:rsidRDefault="00070397" w:rsidP="000703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5967F1" w:rsidRPr="00B64CFD" w:rsidTr="00B50FCD">
        <w:trPr>
          <w:trHeight w:val="1437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5967F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пациента качеством предоставленной медицинской услуги Наличие записи о проведении процедуры в медицинской документации</w:t>
            </w:r>
          </w:p>
        </w:tc>
      </w:tr>
      <w:tr w:rsidR="00BB7FA5" w:rsidRPr="00B64CFD" w:rsidTr="00B50FCD">
        <w:trPr>
          <w:trHeight w:val="840"/>
        </w:trPr>
        <w:tc>
          <w:tcPr>
            <w:tcW w:w="636" w:type="dxa"/>
            <w:shd w:val="clear" w:color="auto" w:fill="auto"/>
          </w:tcPr>
          <w:p w:rsidR="00BB7FA5" w:rsidRPr="00B64CFD" w:rsidRDefault="00BB7FA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BB7FA5" w:rsidRPr="00B64CFD" w:rsidRDefault="00BB7FA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BB7FA5" w:rsidRPr="00B64CFD" w:rsidRDefault="00BB7FA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2461" cy="558943"/>
                  <wp:effectExtent l="19050" t="0" r="0" b="0"/>
                  <wp:docPr id="118" name="Рисунок 24" descr="http://vmede.org/sait/content/Obwij_uhod_xir_shev4enko_2009/5_files/mb4_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vmede.org/sait/content/Obwij_uhod_xir_shev4enko_2009/5_files/mb4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76" cy="55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8283" cy="731247"/>
                  <wp:effectExtent l="19050" t="0" r="8467" b="0"/>
                  <wp:docPr id="92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1271" t="13161" b="5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83" cy="73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172" cy="689591"/>
                  <wp:effectExtent l="19050" t="0" r="0" b="0"/>
                  <wp:docPr id="96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3647" t="46875" b="2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70" cy="69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5795" cy="685800"/>
                  <wp:effectExtent l="19050" t="0" r="0" b="0"/>
                  <wp:docPr id="108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7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70" cy="69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266" w:rsidRPr="00B64CFD" w:rsidRDefault="008E2266" w:rsidP="008E2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масляной клизмы</w:t>
            </w:r>
          </w:p>
        </w:tc>
      </w:tr>
    </w:tbl>
    <w:p w:rsidR="005967F1" w:rsidRPr="00B64CFD" w:rsidRDefault="005967F1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7F1" w:rsidRPr="00B64CFD" w:rsidRDefault="005967F1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6C09" w:rsidRPr="00B64CFD" w:rsidRDefault="00B50FCD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8F6C09" w:rsidRPr="00B64CFD" w:rsidRDefault="00B50FC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8F6C09" w:rsidRPr="00B64CFD">
        <w:rPr>
          <w:rFonts w:ascii="Times New Roman" w:hAnsi="Times New Roman" w:cs="Times New Roman"/>
          <w:b/>
          <w:caps/>
          <w:sz w:val="24"/>
          <w:szCs w:val="24"/>
        </w:rPr>
        <w:t>постановка сифонной клизмы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8F6C09" w:rsidRPr="00B64CFD" w:rsidTr="00B50FCD">
        <w:trPr>
          <w:trHeight w:val="1401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</w:t>
            </w:r>
            <w:r w:rsidR="00CB196C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специальностей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безопасност</w:t>
            </w:r>
            <w:r w:rsidR="008C2498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вмешательства: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="00952AB3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</w:t>
            </w:r>
            <w:r w:rsidR="0045501A" w:rsidRPr="00B64CFD">
              <w:rPr>
                <w:rFonts w:ascii="Times New Roman" w:hAnsi="Times New Roman" w:cs="Times New Roman"/>
                <w:sz w:val="24"/>
                <w:szCs w:val="24"/>
              </w:rPr>
              <w:t>-диагностическое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F6C09" w:rsidRPr="00B64CFD" w:rsidTr="00B50FCD">
        <w:trPr>
          <w:trHeight w:val="692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водный</w:t>
            </w:r>
          </w:p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Кишечный зонд</w:t>
            </w:r>
          </w:p>
          <w:p w:rsidR="008F6C09" w:rsidRPr="00B64CFD" w:rsidRDefault="0045501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Воронка емк.1</w:t>
            </w:r>
            <w:r w:rsidR="00B74814" w:rsidRPr="00B64C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45501A" w:rsidRPr="00B64CFD" w:rsidRDefault="0045501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Кружка</w:t>
            </w:r>
            <w:r w:rsidR="004F33B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(ковш)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емк.1л</w:t>
            </w:r>
          </w:p>
          <w:p w:rsidR="008F6C09" w:rsidRPr="00B64CFD" w:rsidRDefault="00B7481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</w:tc>
      </w:tr>
      <w:tr w:rsidR="008F6C09" w:rsidRPr="00B64CFD" w:rsidTr="00B50FCD">
        <w:trPr>
          <w:trHeight w:val="324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Вазелин</w:t>
            </w:r>
          </w:p>
          <w:p w:rsidR="00052508" w:rsidRPr="00B64CFD" w:rsidRDefault="0005250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Вода питьевая – 10 л</w:t>
            </w:r>
          </w:p>
        </w:tc>
      </w:tr>
      <w:tr w:rsidR="008F6C09" w:rsidRPr="00B64CFD" w:rsidTr="00052508">
        <w:trPr>
          <w:trHeight w:val="415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B7481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B7481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8F6C09" w:rsidRPr="00B64CFD" w:rsidRDefault="00B7481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клеенчатый длинный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8F6C09" w:rsidRPr="00B64CFD" w:rsidRDefault="00B7481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8F6C09" w:rsidRPr="00B64CFD" w:rsidRDefault="00B7481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8F6C09" w:rsidRPr="00B64CFD" w:rsidRDefault="00B7481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чистой воды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(10л)</w:t>
            </w:r>
          </w:p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Ёмкость для промывных вод </w:t>
            </w:r>
          </w:p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8F6C09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методики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перчатки, фартук.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объяснить пациенту цель, ход процедуры, получить его согласие.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Отгородить пациента ширмой.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1.6. Постелить на кушетку клеенку и пеленку. </w:t>
            </w:r>
          </w:p>
          <w:p w:rsidR="008F6C09" w:rsidRPr="00B64CFD" w:rsidRDefault="003A559F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Выполнение</w:t>
            </w:r>
            <w:r w:rsidR="008F6C09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="004F33B4" w:rsidRPr="00B64CFD">
              <w:rPr>
                <w:rFonts w:ascii="Times New Roman" w:hAnsi="Times New Roman" w:cs="Times New Roman"/>
                <w:sz w:val="24"/>
                <w:szCs w:val="24"/>
              </w:rPr>
              <w:t>Нанести на закругленный конец зонда  вазелин или вазелиновым маслом на протяжении 30 см.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r w:rsidR="004F33B4" w:rsidRPr="00B64CFD">
              <w:rPr>
                <w:rFonts w:ascii="Times New Roman" w:hAnsi="Times New Roman" w:cs="Times New Roman"/>
                <w:sz w:val="24"/>
                <w:szCs w:val="24"/>
              </w:rPr>
              <w:t>Развести не доминантной рукой ягодицы пациента, приподняв верхнюю</w:t>
            </w:r>
            <w:r w:rsidR="00052508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ягодицу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а доминантной рукой осторожно ввести слепой конец зонда в кишечник, продвигая первые 3 – 4 см по направлению к пупку, затем параллельно позвоночника, всего 30 – 40 см.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Присоединить воронку к зонду.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Держа воронку </w:t>
            </w:r>
            <w:r w:rsidR="004F33B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на уровне таза,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слегка наклонно, налить в нее 1л воды.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Медленно поднять воронку выше уровня кишечника, так чтобы вода поступала из воронки в кишечник.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Как только вода достигнет устья воронки, быстро опустить воронку ниже исходного положения, чтобы промывные воды наполнил</w:t>
            </w:r>
            <w:r w:rsidR="004F33B4" w:rsidRPr="00B64C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воронку.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Осторожно слить содержимое кишечника в емкость для промывных вод  (воронку держать наклонно,  не переворачивать, содержимое должно остаться на уровне устья воронки).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Повторить п.п. 2.5-2.8 до чистых промывных вод (10-15 раз.)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2.10. Вылив последнюю порцию промывных вод, медленно вывести через салфетку зонд.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Проконтролировать пациента, при необходимости его подмыть.</w:t>
            </w:r>
          </w:p>
          <w:p w:rsidR="008F6C09" w:rsidRPr="00B64CFD" w:rsidRDefault="003A559F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</w:t>
            </w:r>
            <w:r w:rsidR="00AD3D0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6C09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4D7EED" w:rsidRPr="00B64CFD" w:rsidRDefault="004D7EED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Снять перчатки, поместить их в ёмкость для отходов, обработать руки на гигиеническом уровне.</w:t>
            </w:r>
          </w:p>
          <w:p w:rsidR="008F6C09" w:rsidRPr="00B64CFD" w:rsidRDefault="00052508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 методики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Внимательно следить за состоянием пациента в виду тяжести процедуры.</w:t>
            </w:r>
          </w:p>
          <w:p w:rsidR="00052508" w:rsidRPr="00B64CFD" w:rsidRDefault="0005250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 назначению врача из первой порции промывных вод собрать материал на анализ.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Пригласить врача при подозрении на кишечную непроходимость.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Высокое промывание кишечника основано на принципе сообщающихся сосудов (принцип сифона).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8F6C09" w:rsidRPr="00B64CFD" w:rsidRDefault="0005250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Клизма поставлена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70397" w:rsidRPr="00B64CFD" w:rsidRDefault="00070397" w:rsidP="000703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8F6C09" w:rsidRPr="00B64CFD" w:rsidTr="00B50FCD">
        <w:trPr>
          <w:trHeight w:val="273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вмешательства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8F6C09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пациента качеством предоставленной медицинской услуги Наличие записи о проведении процедуры в медицинской документации</w:t>
            </w:r>
          </w:p>
        </w:tc>
      </w:tr>
      <w:tr w:rsidR="008F6C09" w:rsidRPr="00B64CFD" w:rsidTr="00B50FCD">
        <w:trPr>
          <w:trHeight w:val="830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F6C09" w:rsidRPr="00B64CFD" w:rsidRDefault="00BB7FA5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3972" cy="1111634"/>
                  <wp:effectExtent l="19050" t="0" r="0" b="0"/>
                  <wp:docPr id="119" name="Рисунок 27" descr="http://www.s.06242.com.ua/section/doska/subdir/big/upload/pers/15/img/doska/000/000/174/image025_141381179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.06242.com.ua/section/doska/subdir/big/upload/pers/15/img/doska/000/000/174/image025_141381179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680" cy="111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FCD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="00B50FCD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0091" cy="1257154"/>
                  <wp:effectExtent l="19050" t="0" r="0" b="0"/>
                  <wp:docPr id="28" name="Рисунок 30" descr="http://prooperacii.ru/wp-content/uploads/2015/08/Sifonnaja-kliz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prooperacii.ru/wp-content/uploads/2015/08/Sifonnaja-kliz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33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60" cy="126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266" w:rsidRPr="00B64CFD" w:rsidRDefault="008E2266" w:rsidP="008E2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сифонной клизмы</w:t>
            </w:r>
          </w:p>
        </w:tc>
      </w:tr>
    </w:tbl>
    <w:p w:rsidR="008F6C09" w:rsidRPr="00B64CFD" w:rsidRDefault="008F6C09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  <w:r w:rsidR="00B50FCD"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8F6C09" w:rsidRPr="00B64CFD" w:rsidRDefault="00B50FC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8F6C09" w:rsidRPr="00B64CFD">
        <w:rPr>
          <w:rFonts w:ascii="Times New Roman" w:hAnsi="Times New Roman" w:cs="Times New Roman"/>
          <w:b/>
          <w:caps/>
          <w:sz w:val="24"/>
          <w:szCs w:val="24"/>
        </w:rPr>
        <w:t>постановка газоотводной трубки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требования.</w:t>
            </w:r>
          </w:p>
        </w:tc>
      </w:tr>
      <w:tr w:rsidR="008F6C09" w:rsidRPr="00B64CFD" w:rsidTr="00B50FCD">
        <w:trPr>
          <w:trHeight w:val="1333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31.02.01.Лечебное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Акушерское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21731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ресурсы.</w:t>
            </w:r>
          </w:p>
        </w:tc>
      </w:tr>
      <w:tr w:rsidR="008F6C09" w:rsidRPr="00B64CFD" w:rsidTr="00B50FCD">
        <w:trPr>
          <w:trHeight w:val="978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052508" w:rsidRPr="00B64CFD" w:rsidRDefault="00052508" w:rsidP="00052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8F6C09" w:rsidRPr="00B64CFD" w:rsidRDefault="0021731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Газоотводная трубка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Зажи</w:t>
            </w:r>
            <w:r w:rsidR="00217310" w:rsidRPr="00B64C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8F6C09" w:rsidRPr="00B64CFD" w:rsidRDefault="0021731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  <w:p w:rsidR="008F6C09" w:rsidRPr="00B64CFD" w:rsidRDefault="0021731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Подкладное судно</w:t>
            </w:r>
          </w:p>
        </w:tc>
      </w:tr>
      <w:tr w:rsidR="008F6C09" w:rsidRPr="00B64CFD" w:rsidTr="00B50FCD">
        <w:trPr>
          <w:trHeight w:val="324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</w:tc>
      </w:tr>
      <w:tr w:rsidR="008F6C09" w:rsidRPr="00B64CFD" w:rsidTr="00B50FCD">
        <w:trPr>
          <w:trHeight w:val="350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</w:t>
            </w:r>
            <w:r w:rsidR="00217310" w:rsidRPr="00B64CFD">
              <w:rPr>
                <w:rFonts w:ascii="Times New Roman" w:hAnsi="Times New Roman" w:cs="Times New Roman"/>
                <w:sz w:val="24"/>
                <w:szCs w:val="24"/>
              </w:rPr>
              <w:t>идкое мыло  - для обработки рук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21731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нестерильные </w:t>
            </w:r>
          </w:p>
          <w:p w:rsidR="008F6C09" w:rsidRPr="00B64CFD" w:rsidRDefault="0021731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FC3371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  <w:r w:rsidR="00FC337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  <w:p w:rsidR="008F6C09" w:rsidRPr="00B64CFD" w:rsidRDefault="0021731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8F6C09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методики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3A559F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перчатки, фартук.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Налить воду в судно.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1.5.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объяснить пациенту цель, ход процедуры, получить его согласие.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1.6. Отгородить пациента ширмой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1.7. Постелить под пациента клеенку и пеленку.</w:t>
            </w:r>
          </w:p>
          <w:p w:rsidR="008F6C09" w:rsidRPr="00B64CFD" w:rsidRDefault="008F6C09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2.1. Помочь пациенту принять удобное для проведения процедуры положение (уложить пациента на кушетку на левый бок, ноги пациента согнуты в коленях и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слегка подведены к животу).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Нанести на закругленный конец газоотводной трубки  вазелин или вазелиновым маслом на протяжении 30 см.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Закругленный конец газоотводной трубки взять в доминантную руку как «писчее перо», а свободный конец зажать 4-ым и 5-ым пальцами.</w:t>
            </w:r>
          </w:p>
          <w:p w:rsidR="005C1AA0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  <w:r w:rsidR="004F33B4" w:rsidRPr="00B64CFD">
              <w:rPr>
                <w:rFonts w:ascii="Times New Roman" w:hAnsi="Times New Roman" w:cs="Times New Roman"/>
                <w:sz w:val="24"/>
                <w:szCs w:val="24"/>
              </w:rPr>
              <w:t>Развести не доминантной рукой ягодицы пациента, приподняв верхнюю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а доминантной рукой осторожно ввести газоотводную трубку в анальное отверстие, продвигая первые 3 – 4 см по направлению к пупку, затем параллельно позвоночника, на глубину </w:t>
            </w:r>
            <w:r w:rsidR="005C1AA0" w:rsidRPr="00B64CF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– 30 см</w:t>
            </w:r>
            <w:r w:rsidR="005C1AA0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Опустить свободный конец трубки в судно с водой</w:t>
            </w:r>
            <w:r w:rsidR="005C1AA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(устанавливается на стул, рядом с кроватью)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прикрыть судно пеленкой, пациента одеялом.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Остав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ить трубку в кишечнике на 1 час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до полного прекращения отхождения газов.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Контролировать отхождение газов (появление пузырьков в воде, при пальпации отмечается уменьшение напряжения передней брюшной стенки)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Через 1 час осторожно извлечь  газоотводную трубку из кишечника, через салфетки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Вытереть салфеткой кожу в области анального отверстия.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10. Оставить в меж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ягодичной складке </w:t>
            </w:r>
            <w:r w:rsidR="005C1AA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(в области анального отверстия)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салфетку, смоченную вазелиновым маслом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Придать пациенту удобное положение в постели, тепло укрыть, следить за состоянием.</w:t>
            </w:r>
          </w:p>
          <w:p w:rsidR="008F6C09" w:rsidRPr="00B64CFD" w:rsidRDefault="008F6C09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3.Окончание: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8F6C09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8F6C09" w:rsidRPr="00B64CFD" w:rsidTr="00B50FCD">
        <w:trPr>
          <w:trHeight w:val="684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собенностях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Время нахождения трубки н</w:t>
            </w:r>
            <w:r w:rsidR="003A559F" w:rsidRPr="00B64CFD">
              <w:rPr>
                <w:rFonts w:ascii="Times New Roman" w:hAnsi="Times New Roman" w:cs="Times New Roman"/>
                <w:sz w:val="24"/>
                <w:szCs w:val="24"/>
              </w:rPr>
              <w:t>е должно превышать 1-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A559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часа, во</w:t>
            </w:r>
            <w:r w:rsidR="004D7EE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избежани</w:t>
            </w:r>
            <w:r w:rsidR="003A559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развития осложнений: пролежня прямой кишки.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выполнении процедуры необходимо контролировать отхождение газов и самочувствие пациента каждые 15 мин., так как возможна закупорка трубки каловыми массами. При неэффективности процедуру можно повторить через 30 – 60 мин., используя другую газоотводную трубку.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положении пациента на спине </w:t>
            </w:r>
            <w:r w:rsidR="007E190E" w:rsidRPr="00B64CFD">
              <w:rPr>
                <w:rFonts w:ascii="Times New Roman" w:hAnsi="Times New Roman" w:cs="Times New Roman"/>
                <w:sz w:val="24"/>
                <w:szCs w:val="24"/>
              </w:rPr>
              <w:t>судно поставить между ног пациента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8F6C09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Газоотводная трубка применена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070397" w:rsidRPr="00B64CFD" w:rsidRDefault="00070397" w:rsidP="000703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 процедуру не требуется, так как данная процедура не является потенциально опасной для жизни пациента.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вмешательства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FC3371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8F6C09" w:rsidRPr="00B64CFD" w:rsidRDefault="00FC337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пациента качеством предоставленной медицинской услуги Наличие записи о проведении процедуры в медицинской документации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F05CA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F6C09" w:rsidRPr="00B64CFD" w:rsidRDefault="001240B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6169" cy="829880"/>
                  <wp:effectExtent l="19050" t="0" r="2681" b="0"/>
                  <wp:docPr id="65" name="Рисунок 15" descr="http://zaporozhelib.ru/img/neotlojnaya-endokrinologiya-okorokov-10317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aporozhelib.ru/img/neotlojnaya-endokrinologiya-okorokov-10317-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r="15583" b="50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169" cy="82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FA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7FA5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3732" cy="962554"/>
                  <wp:effectExtent l="19050" t="0" r="0" b="0"/>
                  <wp:docPr id="121" name="Рисунок 15" descr="http://zaporozhelib.ru/img/neotlojnaya-endokrinologiya-okorokov-10317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aporozhelib.ru/img/neotlojnaya-endokrinologiya-okorokov-10317-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47973" r="15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60" cy="963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266" w:rsidRPr="00B64CFD" w:rsidRDefault="008E2266" w:rsidP="008E2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газоотводной трубки</w:t>
            </w:r>
          </w:p>
        </w:tc>
      </w:tr>
    </w:tbl>
    <w:p w:rsidR="008F6C09" w:rsidRPr="00B64CFD" w:rsidRDefault="008F6C09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09" w:rsidRPr="00B64CFD" w:rsidRDefault="008F6C09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7F1" w:rsidRPr="00B64CFD" w:rsidRDefault="00B50FCD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5967F1" w:rsidRPr="00B64CFD" w:rsidRDefault="00B50FC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5967F1" w:rsidRPr="00B64CFD">
        <w:rPr>
          <w:rFonts w:ascii="Times New Roman" w:hAnsi="Times New Roman" w:cs="Times New Roman"/>
          <w:b/>
          <w:caps/>
          <w:sz w:val="24"/>
          <w:szCs w:val="24"/>
        </w:rPr>
        <w:t>Промывание желудка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5967F1" w:rsidRPr="00B64CFD" w:rsidTr="00B50FCD">
        <w:trPr>
          <w:trHeight w:val="1460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безопасно</w:t>
            </w:r>
            <w:r w:rsidR="0007604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</w:t>
            </w:r>
            <w:r w:rsidR="007E190E" w:rsidRPr="00B64C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диагностическое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5967F1" w:rsidRPr="00B64CFD" w:rsidTr="00B50FCD">
        <w:trPr>
          <w:trHeight w:val="978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427F6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водяной</w:t>
            </w:r>
            <w:r w:rsidR="005967F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Толстый стерильный желудочный зонд </w:t>
            </w:r>
          </w:p>
          <w:p w:rsidR="005967F1" w:rsidRPr="00B64CFD" w:rsidRDefault="00427F6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Жанэ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Роторас</w:t>
            </w:r>
            <w:r w:rsidR="00427F64" w:rsidRPr="00B64CFD">
              <w:rPr>
                <w:rFonts w:ascii="Times New Roman" w:hAnsi="Times New Roman" w:cs="Times New Roman"/>
                <w:sz w:val="24"/>
                <w:szCs w:val="24"/>
              </w:rPr>
              <w:t>ширитель</w:t>
            </w:r>
          </w:p>
          <w:p w:rsidR="005967F1" w:rsidRPr="00B64CFD" w:rsidRDefault="00427F6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</w:p>
        </w:tc>
      </w:tr>
      <w:tr w:rsidR="005967F1" w:rsidRPr="00B64CFD" w:rsidTr="00B50FCD">
        <w:trPr>
          <w:trHeight w:val="255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4D7EE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Вода питьевая</w:t>
            </w:r>
          </w:p>
        </w:tc>
      </w:tr>
      <w:tr w:rsidR="005967F1" w:rsidRPr="00B64CFD" w:rsidTr="004D7EED">
        <w:trPr>
          <w:trHeight w:val="415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5967F1" w:rsidRPr="00B64CFD" w:rsidRDefault="00427F6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Воронка </w:t>
            </w:r>
            <w:r w:rsidR="007E190E" w:rsidRPr="00B64CFD">
              <w:rPr>
                <w:rFonts w:ascii="Times New Roman" w:hAnsi="Times New Roman" w:cs="Times New Roman"/>
                <w:sz w:val="24"/>
                <w:szCs w:val="24"/>
              </w:rPr>
              <w:t>емк.1л</w:t>
            </w:r>
          </w:p>
          <w:p w:rsidR="005967F1" w:rsidRPr="00B64CFD" w:rsidRDefault="00427F6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E190E" w:rsidRPr="00B64CFD">
              <w:rPr>
                <w:rFonts w:ascii="Times New Roman" w:hAnsi="Times New Roman" w:cs="Times New Roman"/>
                <w:sz w:val="24"/>
                <w:szCs w:val="24"/>
              </w:rPr>
              <w:t>ружка (к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овш</w:t>
            </w:r>
            <w:r w:rsidR="007E190E" w:rsidRPr="00B64CFD">
              <w:rPr>
                <w:rFonts w:ascii="Times New Roman" w:hAnsi="Times New Roman" w:cs="Times New Roman"/>
                <w:sz w:val="24"/>
                <w:szCs w:val="24"/>
              </w:rPr>
              <w:t>) емк.1л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нестерильные </w:t>
            </w:r>
          </w:p>
          <w:p w:rsidR="005967F1" w:rsidRPr="00B64CFD" w:rsidRDefault="00427F6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5967F1" w:rsidRPr="00B64CFD" w:rsidRDefault="00427F6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Полотенце</w:t>
            </w:r>
          </w:p>
          <w:p w:rsidR="005967F1" w:rsidRPr="00B64CFD" w:rsidRDefault="00427F6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чистой воды (10л)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Ёмкость для промывных вод 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5967F1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5967F1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5967F1" w:rsidRPr="00B64CFD" w:rsidTr="00BA2858">
        <w:trPr>
          <w:trHeight w:val="1535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numPr>
                <w:ilvl w:val="0"/>
                <w:numId w:val="55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объяснить пациенту цель, ход процедуры, получить его согласие.</w:t>
            </w:r>
          </w:p>
          <w:p w:rsidR="005967F1" w:rsidRPr="00B64CFD" w:rsidRDefault="005967F1" w:rsidP="00CA528F">
            <w:pPr>
              <w:numPr>
                <w:ilvl w:val="0"/>
                <w:numId w:val="55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 Помочь пациенту принять удобное для проведения процедуры положение (усадить пациента на стул со спинкой или уложить на кушетку в положение «на спине»).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Измерить артериальное давление, подсчитать частоту пульса.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Надеть перчатки, фартук (на себя и на пациента). Дать пациенту в руки полотенце.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Снять зубные протезы (если они есть).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Поставить к ногам пациента или к головному концу кушетки емкость для сбора промывных вод, опустить туда край клеенки или фартука. 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Определить расстояние, на которое следует ввести зонд (от резцов до пупка или от мочки уха до кончика носа и до мечевидного отростка).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2.7. Встать сбоку от пациента, взять зонд в правую руку как «писчее перо» на расстоянии 10 см от закругленного конца. 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Смочить слепой конец зонда водой, предложить пациенту открыть рот, слегка запрокинуть голову назад.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Положить зонд на корень языка, попросить пациента делать глотательные движения одновременно с продвижением зонда.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2.10. Наклонить голову пациента вперед, вниз. 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Медленно продвигать зонд вслед за глотательными движениями до метки, при этом попросить пациента глубоко дышать через нос.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Убедиться, что зонд в желудке «воздушной пробой».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2.13. Присоединить воронку к зонду.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2.14. Опустить воронку ниже положения желудка пациента.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2.15. Заполнить воронку водой, держа ее наклонно.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2.16. Медленно поднять воронку выше уровня желудка, так чтобы вода поступала из воронки в желудок.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2.17. Как только вода достигнет устья воронки, быстро опустить воронку ниже уровня желудка, чтобы содержимое желудка наполнило воронку полностью.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2.18. Осторожно слить содержимое желудка в емкость для промывных вод  (воронку держать наклонно,  не переворачивать, содержимое должно остаться на уровне устья воронки).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2.19. Повторить п.п. 2.14 - 2.18 несколько раз до чистых промывных вод.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2.20.Уложить пациента на бок, снять воронку, конец зонда опустить на 15 – 20 минут в емкость для сбора промывных вод.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2.21. Пережать зонд, 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  <w:r w:rsidR="007E190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Вывести через салфетку зонд.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2.23. Поместить зонд, воронку в емкость для дезинфекции, салфетку – в емкость для отходов класса Б.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2.24. Дать пациенту прополоскать рот, обтереть полотенцем вокруг рта.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2.25. Придать пациенту удобное положение в постели, тепло укрыть, следить за состоянием.</w:t>
            </w:r>
          </w:p>
          <w:p w:rsidR="005967F1" w:rsidRPr="00B64CFD" w:rsidRDefault="005967F1" w:rsidP="00CA528F">
            <w:pPr>
              <w:pStyle w:val="a3"/>
              <w:spacing w:after="0" w:line="240" w:lineRule="auto"/>
              <w:ind w:left="0" w:firstLine="309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07604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полотенце в клеёнчатый мешок.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4D7EED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5967F1" w:rsidRPr="00B64CFD" w:rsidRDefault="004D7EED" w:rsidP="004D7E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вмешательства</w:t>
            </w:r>
          </w:p>
          <w:p w:rsidR="007E190E" w:rsidRPr="00B64CFD" w:rsidRDefault="007E190E" w:rsidP="00CA528F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отсутствии зонда, промывание проводится «стаканным методом»: предлагается выпить 6 – 8 стаканов воды и вызвать рвоту, надавив пальцами на  корень языка.</w:t>
            </w:r>
          </w:p>
          <w:p w:rsidR="005967F1" w:rsidRPr="00B64CFD" w:rsidRDefault="005967F1" w:rsidP="00CA528F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постановке зонда пациенту без сознания использовать роторасширитель.</w:t>
            </w:r>
          </w:p>
          <w:p w:rsidR="005967F1" w:rsidRPr="00B64CFD" w:rsidRDefault="005967F1" w:rsidP="00CA528F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Возможно промывание желудка тонким зондом (0,3 – 0,5 см) введенным интраназально, при этом в шприц Жанэ набирается вода в объеме 0,25-0,3 л, вводится в желудок и аспирируется этим же шприцем.</w:t>
            </w:r>
          </w:p>
          <w:p w:rsidR="005967F1" w:rsidRPr="00B64CFD" w:rsidRDefault="005967F1" w:rsidP="00CA528F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подозрении на отравление брать первую порцию промывных вод на исследование в стерильную емкость.</w:t>
            </w:r>
          </w:p>
          <w:p w:rsidR="005967F1" w:rsidRPr="00B64CFD" w:rsidRDefault="005967F1" w:rsidP="00CA528F">
            <w:pPr>
              <w:spacing w:after="0" w:line="240" w:lineRule="auto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наличии в промывных водах крови проведение процедуры остановить для коррекции последующих действий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5967F1" w:rsidRPr="00B64CFD" w:rsidRDefault="00373F3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Желудок промыт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промывание желудка не требуется, так как данная процедура не является потенциально опасной для жизни пациента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5967F1" w:rsidRPr="00B64CFD" w:rsidRDefault="005967F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хнологии выполнения</w:t>
            </w:r>
            <w:r w:rsidR="00257CB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E2266" w:rsidRPr="00B64CFD" w:rsidRDefault="00CB196C" w:rsidP="008E2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6419" cy="1495425"/>
                  <wp:effectExtent l="19050" t="0" r="0" b="0"/>
                  <wp:docPr id="122" name="Рисунок 40" descr="http://reftrend.ru/files/127/bddb6aa33426c03b01c9f81cfab41223.html_files/rId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reftrend.ru/files/127/bddb6aa33426c03b01c9f81cfab41223.html_files/rId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302" cy="150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266" w:rsidRPr="00B64CFD" w:rsidRDefault="008E2266" w:rsidP="008E22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Промывание желудка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386"/>
              <w:gridCol w:w="4386"/>
            </w:tblGrid>
            <w:tr w:rsidR="008E2266" w:rsidRPr="00B64CFD" w:rsidTr="008E2266">
              <w:tc>
                <w:tcPr>
                  <w:tcW w:w="4386" w:type="dxa"/>
                </w:tcPr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75280" cy="1150139"/>
                        <wp:effectExtent l="19050" t="0" r="1120" b="0"/>
                        <wp:docPr id="98" name="Рисунок 46" descr="http://konspekta.net/bazaimgstudall2/466987146463.files/image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konspekta.net/bazaimgstudall2/466987146463.files/image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4475" cy="1149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Промывание желудка пациенту без сознания</w:t>
                  </w:r>
                </w:p>
              </w:tc>
              <w:tc>
                <w:tcPr>
                  <w:tcW w:w="4386" w:type="dxa"/>
                </w:tcPr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9229" cy="1264024"/>
                        <wp:effectExtent l="19050" t="0" r="0" b="0"/>
                        <wp:docPr id="101" name="Рисунок 43" descr="http://konspekta.net/bazaimgstudall2/213965310893.files/image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konspekta.net/bazaimgstudall2/213965310893.files/image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lum bright="10000" contrast="-10000"/>
                                </a:blip>
                                <a:srcRect l="46646" t="20635" b="142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528" cy="127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Удаление зонда из желудка</w:t>
                  </w:r>
                </w:p>
              </w:tc>
            </w:tr>
          </w:tbl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67F1" w:rsidRPr="00B64CFD" w:rsidRDefault="005967F1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7F1" w:rsidRPr="00B64CFD" w:rsidRDefault="00B50FCD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5967F1" w:rsidRPr="00B64CFD" w:rsidRDefault="00B50FC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5967F1" w:rsidRPr="00B64CFD">
        <w:rPr>
          <w:rFonts w:ascii="Times New Roman" w:hAnsi="Times New Roman" w:cs="Times New Roman"/>
          <w:b/>
          <w:caps/>
          <w:sz w:val="24"/>
          <w:szCs w:val="24"/>
        </w:rPr>
        <w:t>дуоденальное зондирование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5967F1" w:rsidRPr="00B64CFD" w:rsidTr="00B50FCD">
        <w:trPr>
          <w:trHeight w:val="1420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амбулаторно-поликлинические,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тационарные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="00F51A8C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</w:t>
            </w:r>
            <w:r w:rsidR="007E190E" w:rsidRPr="00B64C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диагностическое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5967F1" w:rsidRPr="00B64CFD" w:rsidTr="00B50FCD">
        <w:trPr>
          <w:trHeight w:val="557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Стерильный дуоденальный зонд </w:t>
            </w:r>
          </w:p>
          <w:p w:rsidR="005967F1" w:rsidRPr="00B64CFD" w:rsidRDefault="000D4E1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</w:p>
          <w:p w:rsidR="005967F1" w:rsidRPr="00B64CFD" w:rsidRDefault="000D4E1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20мл</w:t>
            </w:r>
          </w:p>
          <w:p w:rsidR="005967F1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Грелка</w:t>
            </w:r>
          </w:p>
          <w:p w:rsidR="005967F1" w:rsidRPr="00B64CFD" w:rsidRDefault="000D4E1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Термометр водяной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Штатив с пробирками</w:t>
            </w:r>
          </w:p>
          <w:p w:rsidR="005967F1" w:rsidRPr="00B64CFD" w:rsidRDefault="000D4E1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Почкообразный лоток</w:t>
            </w:r>
          </w:p>
          <w:p w:rsidR="005967F1" w:rsidRPr="00B64CFD" w:rsidRDefault="000D4E1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Кушетка</w:t>
            </w:r>
          </w:p>
          <w:p w:rsidR="005967F1" w:rsidRPr="00B64CFD" w:rsidRDefault="000D4E1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Скамеечка</w:t>
            </w:r>
          </w:p>
          <w:p w:rsidR="00373F37" w:rsidRPr="00B64CFD" w:rsidRDefault="00373F3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</w:tc>
      </w:tr>
      <w:tr w:rsidR="005967F1" w:rsidRPr="00B64CFD" w:rsidTr="00B50FCD">
        <w:trPr>
          <w:trHeight w:val="369"/>
        </w:trPr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33% раствор сульфата магния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2% раствор гидрокарбоната натрия 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аботки рук</w:t>
            </w:r>
          </w:p>
          <w:p w:rsidR="005967F1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нестерильные </w:t>
            </w:r>
          </w:p>
          <w:p w:rsidR="005967F1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Пеленка</w:t>
            </w:r>
          </w:p>
          <w:p w:rsidR="005967F1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Полотенце</w:t>
            </w:r>
          </w:p>
          <w:p w:rsidR="005967F1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5967F1" w:rsidRPr="00B64CFD" w:rsidRDefault="000D4E1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Валик из одеяла или подушки</w:t>
            </w:r>
          </w:p>
          <w:p w:rsidR="005967F1" w:rsidRPr="00B64CFD" w:rsidRDefault="00373F3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Стерильная б</w:t>
            </w:r>
            <w:r w:rsidR="005967F1" w:rsidRPr="00B64CFD">
              <w:rPr>
                <w:rFonts w:ascii="Times New Roman" w:hAnsi="Times New Roman" w:cs="Times New Roman"/>
                <w:sz w:val="24"/>
                <w:szCs w:val="24"/>
              </w:rPr>
              <w:t>анка 250мл</w:t>
            </w:r>
          </w:p>
          <w:p w:rsidR="00373F37" w:rsidRPr="00B64CFD" w:rsidRDefault="00373F37" w:rsidP="00373F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373F37" w:rsidRPr="00B64CFD" w:rsidRDefault="00373F37" w:rsidP="00373F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5967F1" w:rsidRPr="00B64CFD" w:rsidRDefault="00373F37" w:rsidP="00373F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7C128B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5967F1" w:rsidRPr="00B64CFD" w:rsidRDefault="007C128B" w:rsidP="007C1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numPr>
                <w:ilvl w:val="0"/>
                <w:numId w:val="90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объяснить пациенту цель, ход процедуры, получить его согласие.</w:t>
            </w:r>
          </w:p>
          <w:p w:rsidR="005967F1" w:rsidRPr="00B64CFD" w:rsidRDefault="005967F1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7F6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(усадить на кушетку).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Надеть перчатки, фартук.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Дать пациенту в руки полотенце.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2.4.Осмотреть полость рта пациента, предложить снять пациенту зубные протезы (если они есть).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Определить ориентировочные метки на зонде: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метка №1:от резцов до пупка  (олива зонда в желудке)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метка №2: + длина ладони пациента (олива в 12-перстной кишке)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2.6. Встать сбоку от пациента, взять зонд в доминантную руку как «писчее перо» на расстоянии 10 см от закругленного конца.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Смочить слепой конец зонда водой, предложить пациенту открыть рот, слегка запрокинуть голову назад.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Положить зонд на корень языка, попросить пациента делать глотательные движения одновременно с продвижением зонда.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2.9. Наклонить голову пациента вперед, вниз.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2.10. Медленно продвигать зонд вслед за глотательными движениями, при этом попросить пациента дышать через нос.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2.11. После того, как пациент проглотит зонд наполовину расстояния до первой метки и при прекращении позывов на рвоту, наложить на зонд зажим.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Попросить пациента походить по кабинету, продолжая глотать зонд до первой метки.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2.13. Когда метка №1 окажется у зубов пациента, присоединить к зонду шприц, потянуть поршень – если в шприц поступит мутноватая жидкость, значит, олива находится в желудке (если жидкость не поступает в шприц, следует слегка потянуть зонд назад и предложить пациенту снова его глотать).</w:t>
            </w:r>
          </w:p>
          <w:p w:rsidR="005967F1" w:rsidRPr="00B64CFD" w:rsidRDefault="005967F1" w:rsidP="00CA528F">
            <w:pPr>
              <w:tabs>
                <w:tab w:val="left" w:pos="450"/>
                <w:tab w:val="left" w:pos="9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2.14. Предложить пациенту лечь на правый бок, подложить под таз валик, под правое подреберье – грелку, обернутую пеленкой (в таком положении облегчается прохождение оливы к привратнику и снимается спазм со сфинктера желчного пузыря). </w:t>
            </w:r>
          </w:p>
          <w:p w:rsidR="005967F1" w:rsidRPr="00B64CFD" w:rsidRDefault="005967F1" w:rsidP="00CA528F">
            <w:pPr>
              <w:tabs>
                <w:tab w:val="left" w:pos="450"/>
                <w:tab w:val="left" w:pos="9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2.15. У изголовья кушетки поместить низкую скамеечку, а на нее поставить штатив с пробирками и банку.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2.16. Наружный конец зонда поместить в банку. Предложить пациенту продолжить заглатывание зонда до  метки №2.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2.17. Периодически аспирировать шприцем содержимое.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2.18. При переходе оливы из желудка в 12-перстную кишку в банку начнет поступать прозрачная жидкость светло-желтого цвета. Сразу, пережав пальцами конец зонда, перенести его в одну из пробирок и в течение 20-30 минут собирать порцию «А» – 15-40мл, состоящую из кишечного, панкреатического сока и желчи.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2.19. Пока собирается порция «А», подогреть на водяной бане до 40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 20-40мл 33% раствора сульфата магния.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2.20. После окончания поступления порции «А» перевернуть пациента на спину и, используя цилиндр шприца как воронку, ввести через зонд в 12-перстную кишку сульфат магния. Затем наложить на зонд зажим и попросить пациента лежать на спине 5-7 минут, за это время сменить остывшую воду в грелке.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2.21. Через 5-7 минут придать пациенту положение на правом боку, подложив валик и грелку. Убрать зажим и свободный конец зонда поместить в пустую пробирку.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2.22. Перенося зонд из пробирки в пробирку, собирать порцию «В» – густую темно-оливкового цвета жидкость из желчного пузыря. В норме ее выделяется 50-60мл.</w:t>
            </w:r>
          </w:p>
          <w:p w:rsidR="00C508E6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2.23. Как только закончится выделение порции «В», появится прозрачная золотисто-желтая порция «С» – желчь из печеночных протоков. Зонд следует перенести в пустую пробирку. За 20—30 минут выделится 15-20мл.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2.24. Усадить пациента.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2.25. Вывести через салфетку зонд.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2.26. Дать пациенту прополоскать рот, обтереть полотенцем вокруг рта, спросить о самочувствии.</w:t>
            </w:r>
          </w:p>
          <w:p w:rsidR="005967F1" w:rsidRPr="00B64CFD" w:rsidRDefault="005967F1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3.Окончание:</w:t>
            </w:r>
          </w:p>
          <w:p w:rsidR="00373F37" w:rsidRPr="00B64CFD" w:rsidRDefault="00373F37" w:rsidP="00373F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и полотенце в клеёнчатый мешок.</w:t>
            </w:r>
          </w:p>
          <w:p w:rsidR="00373F37" w:rsidRPr="00B64CFD" w:rsidRDefault="00373F37" w:rsidP="00373F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373F37" w:rsidRPr="00B64CFD" w:rsidRDefault="00373F37" w:rsidP="00373F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373F37" w:rsidRPr="00B64CFD" w:rsidRDefault="00373F37" w:rsidP="00373F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5967F1" w:rsidRPr="00B64CFD" w:rsidRDefault="00373F37" w:rsidP="00373F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Предварительная подготовка пациента должна быть направлена на снятие спазма привратника и опорожнение желчного пузыря:</w:t>
            </w:r>
          </w:p>
          <w:p w:rsidR="005967F1" w:rsidRPr="00B64CFD" w:rsidRDefault="005967F1" w:rsidP="00CA528F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0" w:firstLine="3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рекомендуется за 2-</w:t>
            </w:r>
            <w:r w:rsidR="00FC3371" w:rsidRPr="00B64CFD">
              <w:rPr>
                <w:rFonts w:ascii="Times New Roman" w:hAnsi="Times New Roman" w:cs="Times New Roman"/>
                <w:sz w:val="24"/>
                <w:szCs w:val="24"/>
              </w:rPr>
              <w:t>3 дня до исследования исключают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газообразующие продукты (капусту, картофель, легкоусвояемые углеводы, цельное молоко, жирную и жареную пищу), ужин должен быть легким не позднее 18 часов;</w:t>
            </w:r>
          </w:p>
          <w:p w:rsidR="005967F1" w:rsidRPr="00B64CFD" w:rsidRDefault="00B50FCD" w:rsidP="00CA528F">
            <w:pPr>
              <w:numPr>
                <w:ilvl w:val="0"/>
                <w:numId w:val="56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вечером, накануне исследования, пациент выпивает горячий сладкий чай (с медом), п</w:t>
            </w:r>
            <w:r w:rsidR="005967F1" w:rsidRPr="00B64CFD">
              <w:rPr>
                <w:rFonts w:ascii="Times New Roman" w:hAnsi="Times New Roman" w:cs="Times New Roman"/>
                <w:sz w:val="24"/>
                <w:szCs w:val="24"/>
              </w:rPr>
              <w:t>од правое подреберье кладется грелка;</w:t>
            </w:r>
          </w:p>
          <w:p w:rsidR="005967F1" w:rsidRPr="00B64CFD" w:rsidRDefault="005967F1" w:rsidP="00CA528F">
            <w:pPr>
              <w:numPr>
                <w:ilvl w:val="0"/>
                <w:numId w:val="56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 зондирование пациенту следует явиться натощак.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через 2 часа содержимое 12-перстной кишки не поступает, при наличии выраженного ацидоза у пациента, следует ввести через зонд 100-200мл теплого раствора гидрокарбоната натрия для снятия спазма привратника. Если более 2 часов зондирование не удается, его прекращают.</w:t>
            </w:r>
          </w:p>
          <w:p w:rsidR="005967F1" w:rsidRPr="00B64CFD" w:rsidRDefault="005967F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появлении крови зондирование следует прекратить.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27F64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</w:t>
            </w:r>
            <w:r w:rsidR="00AB08B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5967F1" w:rsidRPr="00B64CFD" w:rsidRDefault="00373F3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Дуоденальное зондирование проведено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дуоденальное зондирование не требуется, так как данная процедура не является потенциально опасной для жизни пациента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5967F1" w:rsidRPr="00B64CFD" w:rsidRDefault="005967F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записи о проведении процедуры в медицинской документации.</w:t>
            </w:r>
          </w:p>
        </w:tc>
      </w:tr>
      <w:tr w:rsidR="005967F1" w:rsidRPr="00B64CFD" w:rsidTr="00B50FCD">
        <w:tc>
          <w:tcPr>
            <w:tcW w:w="636" w:type="dxa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="00001A7C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E2266" w:rsidRPr="00B64CFD" w:rsidRDefault="00CB196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8797" cy="849116"/>
                  <wp:effectExtent l="19050" t="0" r="6703" b="0"/>
                  <wp:docPr id="125" name="Рисунок 49" descr="http://vmede.org/sait/content/Pediatriya_ob_uxod_3aprudnov_2009/27_files/mb4_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vmede.org/sait/content/Pediatriya_ob_uxod_3aprudnov_2009/27_files/mb4_0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</a:blip>
                          <a:srcRect b="56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97" cy="84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74A7E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6325" cy="966498"/>
                  <wp:effectExtent l="19050" t="0" r="9525" b="0"/>
                  <wp:docPr id="130" name="Рисунок 52" descr="http://litterref.ru/files/71/98694566dc3fef9b0172ca6109403149.html_files/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litterref.ru/files/71/98694566dc3fef9b0172ca6109403149.html_files/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18243" t="48201" r="17635" b="-10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19" cy="961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4A7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74A7E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1150" cy="992709"/>
                  <wp:effectExtent l="19050" t="0" r="0" b="0"/>
                  <wp:docPr id="129" name="Рисунок 49" descr="http://vmede.org/sait/content/Pediatriya_ob_uxod_3aprudnov_2009/27_files/mb4_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vmede.org/sait/content/Pediatriya_ob_uxod_3aprudnov_2009/27_files/mb4_0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</a:blip>
                          <a:srcRect l="11563" t="41279" r="6158" b="3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9" cy="99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7F1" w:rsidRPr="00B64CFD" w:rsidRDefault="008E2266" w:rsidP="008E22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Дуоденальное зондирование</w:t>
            </w:r>
          </w:p>
        </w:tc>
      </w:tr>
    </w:tbl>
    <w:p w:rsidR="005A4B8E" w:rsidRPr="00B64CFD" w:rsidRDefault="005A4B8E" w:rsidP="00FE76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4B8E" w:rsidRPr="00B64CFD" w:rsidRDefault="005A4B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F6C09" w:rsidRPr="00B64CFD" w:rsidRDefault="00B50FCD" w:rsidP="00FE76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8F6C09" w:rsidRPr="00B64CFD" w:rsidRDefault="00B50FC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8F6C09" w:rsidRPr="00B64CFD">
        <w:rPr>
          <w:rFonts w:ascii="Times New Roman" w:hAnsi="Times New Roman" w:cs="Times New Roman"/>
          <w:b/>
          <w:caps/>
          <w:sz w:val="24"/>
          <w:szCs w:val="24"/>
        </w:rPr>
        <w:t>катетеризация  мочевого пузыря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8F6C09" w:rsidRPr="00B64CFD" w:rsidTr="00B50FCD">
        <w:tc>
          <w:tcPr>
            <w:tcW w:w="636" w:type="dxa"/>
            <w:shd w:val="clear" w:color="auto" w:fill="auto"/>
          </w:tcPr>
          <w:p w:rsidR="004A61F3" w:rsidRPr="00B64CFD" w:rsidRDefault="004A61F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требования.</w:t>
            </w:r>
          </w:p>
        </w:tc>
      </w:tr>
      <w:tr w:rsidR="008F6C09" w:rsidRPr="00B64CFD" w:rsidTr="00B50FCD">
        <w:trPr>
          <w:trHeight w:val="1369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</w:t>
            </w:r>
            <w:r w:rsidR="00C508E6" w:rsidRPr="00B64CFD">
              <w:rPr>
                <w:rFonts w:ascii="Times New Roman" w:hAnsi="Times New Roman" w:cs="Times New Roman"/>
                <w:sz w:val="24"/>
                <w:szCs w:val="24"/>
              </w:rPr>
              <w:t>-диагностичекое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F6C09" w:rsidRPr="00B64CFD" w:rsidTr="00B50FCD">
        <w:trPr>
          <w:trHeight w:val="978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9135C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п</w:t>
            </w:r>
            <w:r w:rsidR="008F6C09" w:rsidRPr="00B64CFD">
              <w:rPr>
                <w:rFonts w:ascii="Times New Roman" w:hAnsi="Times New Roman" w:cs="Times New Roman"/>
                <w:sz w:val="24"/>
                <w:szCs w:val="24"/>
              </w:rPr>
              <w:t>инцет – 2 шт.</w:t>
            </w:r>
          </w:p>
          <w:p w:rsidR="008F6C09" w:rsidRPr="00B64CFD" w:rsidRDefault="009135C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к</w:t>
            </w:r>
            <w:r w:rsidR="008F6C09" w:rsidRPr="00B64CFD">
              <w:rPr>
                <w:rFonts w:ascii="Times New Roman" w:hAnsi="Times New Roman" w:cs="Times New Roman"/>
                <w:sz w:val="24"/>
                <w:szCs w:val="24"/>
              </w:rPr>
              <w:t>атетер (мужской или женский)</w:t>
            </w:r>
          </w:p>
          <w:p w:rsidR="009135C9" w:rsidRPr="00B64CFD" w:rsidRDefault="009135C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лоток</w:t>
            </w:r>
          </w:p>
        </w:tc>
      </w:tr>
      <w:tr w:rsidR="008F6C09" w:rsidRPr="00B64CFD" w:rsidTr="00B50FCD">
        <w:trPr>
          <w:trHeight w:val="324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F12827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Стерильное вазелиновое (подсолнечное) масло</w:t>
            </w:r>
          </w:p>
          <w:p w:rsidR="008F6C09" w:rsidRPr="00B64CFD" w:rsidRDefault="00F12827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Стерильный водный антисептик </w:t>
            </w:r>
          </w:p>
        </w:tc>
      </w:tr>
      <w:tr w:rsidR="008F6C09" w:rsidRPr="00B64CFD" w:rsidTr="00B50FCD">
        <w:trPr>
          <w:trHeight w:val="324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нтисептик – для обработки рук</w:t>
            </w:r>
          </w:p>
          <w:p w:rsidR="008F6C09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8F6C09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Клее</w:t>
            </w:r>
            <w:r w:rsidR="009135C9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  <w:p w:rsidR="008F6C09" w:rsidRPr="00B64CFD" w:rsidRDefault="009135C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</w:t>
            </w:r>
            <w:r w:rsidR="008F6C09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стерильные </w:t>
            </w:r>
          </w:p>
          <w:p w:rsidR="008F6C09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</w:t>
            </w:r>
            <w:r w:rsidR="009135C9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</w:t>
            </w:r>
            <w:r w:rsidR="009135C9" w:rsidRPr="00B64C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9135C9" w:rsidRPr="00B64CFD" w:rsidRDefault="009135C9" w:rsidP="00913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9135C9" w:rsidRPr="00B64CFD" w:rsidRDefault="009135C9" w:rsidP="00913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сбора мочи</w:t>
            </w:r>
          </w:p>
          <w:p w:rsidR="009135C9" w:rsidRPr="00B64CFD" w:rsidRDefault="009135C9" w:rsidP="00913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8F6C09" w:rsidRPr="00B64CFD" w:rsidRDefault="009135C9" w:rsidP="00913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C40F8" w:rsidRPr="00B64CFD" w:rsidRDefault="001C40F8" w:rsidP="001C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8F6C09" w:rsidRPr="00B64CFD" w:rsidRDefault="001C40F8" w:rsidP="001C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медицинского вмешательства 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Провести гигиеническую обработку промежности и наружных половых органов пациента.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Постелить на кушетку клеенку, пеленку.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фартук.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Приготовить все необходимое для выполнения процедуры.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объяснить пациенту цель, ход процедуры, получить его согласие.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 Надеть перчатки</w:t>
            </w:r>
          </w:p>
          <w:p w:rsidR="008F6C09" w:rsidRPr="00B64CFD" w:rsidRDefault="008F6C09" w:rsidP="00CA528F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8F6C09" w:rsidRPr="00B64CFD" w:rsidRDefault="008F6C09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 мужчин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положение (лежа на спине).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Поставить между бедрами пациента емкость для сбора мочи.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Не доминантной рукой поместить салфетку на половой член, сдвинуть крайнюю плоть и обнажить головку.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В доминантную руку взять пинцет со стерильной салфеткой, смоченной раствором водного антисептика. Обработать головку полового члена вокруг наружного отверстия мочеиспускательного канала.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Промокнуть эту область сухой стерильной салфеткой;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2.6. Повторить п.п. 2.4.-2.5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Доминантной рукой захватить пинцетом катетер вблизи кончика, на расстоянии 5–6 см от бокового отверстия, а наружный конец катетера удерживать между 4-ым и 5-ым пальцами той же руки.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Нанести на конец катетера стерильное подсолнечное или вазелиновое масло.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Ввести конец катетера в отверстие мочеиспускательного канала и постепенно, перехватывая катетер, продвигать его по каналу глубже, а половой член подтягивать кверху, как бы натягивая его на катетер; если при продвижении катетера возникает препятствие предложить пациенту расслабиться.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Появившуюся мочу направить в емкость для сбора мочи.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При ослаблении струи осторожно извлечь катетер (через салфетку) из мочеиспускательного канала, чтобы вытекающая моча омыла края уретры</w:t>
            </w:r>
            <w:r w:rsidR="00B50FC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(слегка надавить над лобком)</w:t>
            </w:r>
            <w:r w:rsidR="008959C6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08E6" w:rsidRPr="00B64CFD" w:rsidRDefault="00C508E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Возвратить крайнюю плоть на место</w:t>
            </w:r>
            <w:r w:rsidR="008959C6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9BF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8959C6" w:rsidRPr="00B64C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39B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Придать пациенту удобное положение в постели, тепло укрыть, следить за состоянием.</w:t>
            </w:r>
          </w:p>
          <w:p w:rsidR="008F6C09" w:rsidRPr="00B64CFD" w:rsidRDefault="008F6C09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 женщин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пациентке принять удобное положение (лежа на спине, ноги согнуты в коленных и тазобедренных суставах. разведены в стороны).</w:t>
            </w:r>
          </w:p>
          <w:p w:rsidR="009135C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Поставить между бедрами пациентки емкость для сбора мочи.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1-ым и 2-ым пальцами не доминантной руки развести большие и малые половые губы.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В доминантную руку взять пинцет со стерильной салфеткой, смоченной раствором водного антисептика. Обработать последовательно большие, затем малые половые губы и отверстие мочеиспускательного канала (меняя салфетки).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Промокнуть эту область сухой стерильной салфеткой;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2.6. Повторить п.п. 2.4.-2.5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Доминантной рукой захватить пинцетом катетер вблизи кончика, на расстоянии 3 – 4 см от бокового отверстия, а наружный конец катетера удерживать между 4-ым и 5-ым пальцами той же руки.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Нанести на конец катетера стерильное подсолнечное или вазелиновое масло.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Развести 1-ым и 2-ым пальцами левой руки малые половые губы, обнажив отверстие мочеиспускательного канала и ввести катетер на глубину 3 – 5 см.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Появившуюся мочу направить в емкость сбора мочи.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При ослаблении струи осторожно извлечь катетер (через салфетку) из мочеиспускательного канала, так чтобы вытекающая моча омыла края уретры</w:t>
            </w:r>
            <w:r w:rsidR="00B50FC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(слегка надавить над лобком)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2.12. Придать пациенту удобное положение в постели, тепло укрыть, следить за состоянием.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3.Окончание:</w:t>
            </w:r>
          </w:p>
          <w:p w:rsidR="009135C9" w:rsidRPr="00B64CFD" w:rsidRDefault="009135C9" w:rsidP="00913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9135C9" w:rsidRPr="00B64CFD" w:rsidRDefault="009135C9" w:rsidP="00913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9135C9" w:rsidRPr="00B64CFD" w:rsidRDefault="009135C9" w:rsidP="00913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9135C9" w:rsidRPr="00B64CFD" w:rsidRDefault="009135C9" w:rsidP="00913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8F6C09" w:rsidRPr="00B64CFD" w:rsidRDefault="009135C9" w:rsidP="00913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B565C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появлении сопротивления и болезненности во время постановки катетера, манипуляцию прекратить, вызвать врача.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оставить катетер на продолжительное время, его необходимо зафиксировать лейкопластырем (у мужчин - к половому члену, у женщин - к бедру).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использовании катетера Ф</w:t>
            </w:r>
            <w:r w:rsidR="008959C6" w:rsidRPr="00B64C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лея дополнительная фиксация не требуется в связи с конструктивными особенностями.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осуществлении гигиенического ухода за промежностью у данных пациентов необходимо: убрать лейкопластырь, обработать наружный конец катетера раствором водного антисептика в направлении от входа в уретру к наружному концу катетера, осушить, зафиксировать.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8F6C09" w:rsidRPr="00B64CFD" w:rsidRDefault="00F1282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Катетеризация проведена</w:t>
            </w:r>
            <w:r w:rsidR="008F6C09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B565C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81AD1" w:rsidRPr="00B64CFD" w:rsidRDefault="00E81A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81AD1" w:rsidRPr="00B64CFD" w:rsidRDefault="00E81A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81AD1" w:rsidRPr="00B64CFD" w:rsidRDefault="00E81A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81AD1" w:rsidRPr="00B64CFD" w:rsidRDefault="00E81A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8F6C09" w:rsidRPr="00B64CFD" w:rsidRDefault="00E81A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технологии выполн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386"/>
              <w:gridCol w:w="4386"/>
            </w:tblGrid>
            <w:tr w:rsidR="008E2266" w:rsidRPr="00B64CFD" w:rsidTr="00F12827">
              <w:tc>
                <w:tcPr>
                  <w:tcW w:w="4386" w:type="dxa"/>
                </w:tcPr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57866" cy="553156"/>
                        <wp:effectExtent l="19050" t="0" r="4234" b="0"/>
                        <wp:docPr id="113" name="Рисунок 61" descr="http://medznate.ru/tw_refs/17/16631/16631_html_m1626914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medznate.ru/tw_refs/17/16631/16631_html_m1626914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 l="30762" b="67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866" cy="553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31058" cy="1174045"/>
                        <wp:effectExtent l="19050" t="0" r="0" b="0"/>
                        <wp:docPr id="145" name="Рисунок 61" descr="http://medznate.ru/tw_refs/17/16631/16631_html_m1626914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medznate.ru/tw_refs/17/16631/16631_html_m1626914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 t="30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058" cy="1174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Катетеризация женщины</w:t>
                  </w:r>
                </w:p>
              </w:tc>
              <w:tc>
                <w:tcPr>
                  <w:tcW w:w="4386" w:type="dxa"/>
                </w:tcPr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30420" cy="1343025"/>
                        <wp:effectExtent l="19050" t="0" r="7930" b="0"/>
                        <wp:docPr id="166" name="Рисунок 58" descr="http://konspekta.net/medlecbazaimg/64884849536.files/image0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konspekta.net/medlecbazaimg/64884849536.files/image0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 r="50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293" cy="1345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E2266" w:rsidRPr="00B64CFD" w:rsidRDefault="008E2266" w:rsidP="008E2266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Катетеризация мужчины</w:t>
                  </w:r>
                </w:p>
              </w:tc>
            </w:tr>
          </w:tbl>
          <w:p w:rsidR="007E656C" w:rsidRPr="00B64CFD" w:rsidRDefault="007E656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56C" w:rsidRPr="00B64CFD" w:rsidRDefault="007E656C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86050" cy="1685925"/>
                  <wp:effectExtent l="19050" t="0" r="0" b="0"/>
                  <wp:docPr id="146" name="Рисунок 79" descr="http://emp.co.id/Photo/blog/216_1_3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emp.co.id/Photo/blog/216_1_3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</a:blip>
                          <a:srcRect b="3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371" w:rsidRPr="00B64CFD" w:rsidRDefault="005F6B64" w:rsidP="008E22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Применение катетера Фолея </w:t>
            </w:r>
          </w:p>
        </w:tc>
      </w:tr>
    </w:tbl>
    <w:p w:rsidR="00FC3371" w:rsidRPr="00B64CFD" w:rsidRDefault="00FC3371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8F6C09" w:rsidRPr="00B64CFD" w:rsidRDefault="00B50FCD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8F6C09" w:rsidRPr="00B64CFD" w:rsidRDefault="00B50FC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8F6C09" w:rsidRPr="00B64CFD">
        <w:rPr>
          <w:rFonts w:ascii="Times New Roman" w:hAnsi="Times New Roman" w:cs="Times New Roman"/>
          <w:b/>
          <w:caps/>
          <w:sz w:val="24"/>
          <w:szCs w:val="24"/>
        </w:rPr>
        <w:t>инстилляция мочевого пузыря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8F6C09" w:rsidRPr="00B64CFD" w:rsidTr="00B50FCD">
        <w:trPr>
          <w:trHeight w:val="1369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проведения процедуры и после необходима обработка рук на гигиеническом уровне.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F6C09" w:rsidRPr="00B64CFD" w:rsidTr="00B50FCD">
        <w:trPr>
          <w:trHeight w:val="978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Жанэ</w:t>
            </w:r>
          </w:p>
        </w:tc>
      </w:tr>
      <w:tr w:rsidR="008F6C09" w:rsidRPr="00B64CFD" w:rsidTr="00B50FCD">
        <w:trPr>
          <w:trHeight w:val="324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24243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водный антисептик</w:t>
            </w:r>
          </w:p>
        </w:tc>
      </w:tr>
      <w:tr w:rsidR="008F6C09" w:rsidRPr="00B64CFD" w:rsidTr="00B50FCD">
        <w:trPr>
          <w:trHeight w:val="324"/>
        </w:trPr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001A7C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Водный антисептик для обработки кожи</w:t>
            </w:r>
          </w:p>
          <w:p w:rsidR="008F6C09" w:rsidRPr="00B64CFD" w:rsidRDefault="00001A7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8F6C09" w:rsidRPr="00B64CFD" w:rsidRDefault="000D4E1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r w:rsidR="00242433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стерильные </w:t>
            </w:r>
          </w:p>
          <w:p w:rsidR="008F6C09" w:rsidRPr="00B64CFD" w:rsidRDefault="00001A7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Фартук непромокаемый</w:t>
            </w:r>
          </w:p>
          <w:p w:rsidR="008F6C09" w:rsidRPr="00B64CFD" w:rsidRDefault="000D4E1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</w:t>
            </w:r>
            <w:r w:rsidR="00242433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сбора промывных вод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8F6C09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1C40F8" w:rsidRPr="00B64CFD" w:rsidRDefault="001C40F8" w:rsidP="001C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8F6C09" w:rsidRPr="00B64CFD" w:rsidRDefault="001C40F8" w:rsidP="001C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7F6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Провести гигиеническую обработку промежности и наружных половых органов пациента.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Постелить на кушетку клеенку, пеленку.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фартук.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Обработать руки гигиеническим уровнем.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Приготовить все необходимое для выполнения процедуры.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объяснить пациенту цель, ход процедуры, получить его согласие.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1.7. Надеть перчатки</w:t>
            </w:r>
          </w:p>
          <w:p w:rsidR="008F6C09" w:rsidRPr="00B64CFD" w:rsidRDefault="008F6C09" w:rsidP="00CA528F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положение (лежа на спине –у мужчин; лежа на спине, ноги согнуты в коленных и тазобедренных суставах. разведены в стороны – у женщин).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Набрать в шприц Жанэ необходимое количество антисептического раствора.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Присоединить шприц Жанэ к катетеру и ввести раствор в мочевой пузырь под давлением поршня.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Отсоединить шприц от катетера: промывные воды слить в емкость.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Повторить п.п. 2.2 – 2.4    5 – 6 раз.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Придать пациенту удобное положение в постели, тепло укрыть, следить за состоянием.</w:t>
            </w:r>
          </w:p>
          <w:p w:rsidR="008F6C09" w:rsidRPr="00B64CFD" w:rsidRDefault="008F6C09" w:rsidP="00CA528F">
            <w:pPr>
              <w:spacing w:after="0" w:line="240" w:lineRule="auto"/>
              <w:ind w:firstLine="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7F6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A7C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8F6C09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B565C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собенностях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Частоту проведения процедуры определяет врач.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игаемые результаты и их оценка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Мочевой пузырь промыт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5A4B8E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="005A4B8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8F6C09" w:rsidRPr="00B64CFD" w:rsidTr="00B50FCD">
        <w:tc>
          <w:tcPr>
            <w:tcW w:w="636" w:type="dxa"/>
            <w:shd w:val="clear" w:color="auto" w:fill="auto"/>
          </w:tcPr>
          <w:p w:rsidR="008F6C09" w:rsidRPr="00B64CFD" w:rsidRDefault="008F6C0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8F6C09" w:rsidRPr="00B64CFD" w:rsidRDefault="008F6C09" w:rsidP="004A61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технологии выполн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</w:tbl>
    <w:p w:rsidR="00242433" w:rsidRPr="00B64CFD" w:rsidRDefault="00242433" w:rsidP="005232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7704" w:rsidRPr="00F517EC" w:rsidRDefault="00847704" w:rsidP="00F517EC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47704" w:rsidRPr="00F517EC" w:rsidSect="00164ED0">
      <w:footerReference w:type="default" r:id="rId4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AB1" w:rsidRDefault="00876AB1" w:rsidP="00D74C22">
      <w:pPr>
        <w:spacing w:after="0" w:line="240" w:lineRule="auto"/>
      </w:pPr>
      <w:r>
        <w:separator/>
      </w:r>
    </w:p>
  </w:endnote>
  <w:endnote w:type="continuationSeparator" w:id="1">
    <w:p w:rsidR="00876AB1" w:rsidRDefault="00876AB1" w:rsidP="00D74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99704"/>
      <w:docPartObj>
        <w:docPartGallery w:val="Page Numbers (Bottom of Page)"/>
        <w:docPartUnique/>
      </w:docPartObj>
    </w:sdtPr>
    <w:sdtContent>
      <w:p w:rsidR="000D5294" w:rsidRDefault="00906179">
        <w:pPr>
          <w:pStyle w:val="a8"/>
          <w:jc w:val="center"/>
        </w:pPr>
        <w:fldSimple w:instr=" PAGE   \* MERGEFORMAT ">
          <w:r w:rsidR="00F517EC">
            <w:rPr>
              <w:noProof/>
            </w:rPr>
            <w:t>48</w:t>
          </w:r>
        </w:fldSimple>
      </w:p>
    </w:sdtContent>
  </w:sdt>
  <w:p w:rsidR="000D5294" w:rsidRDefault="000D529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AB1" w:rsidRDefault="00876AB1" w:rsidP="00D74C22">
      <w:pPr>
        <w:spacing w:after="0" w:line="240" w:lineRule="auto"/>
      </w:pPr>
      <w:r>
        <w:separator/>
      </w:r>
    </w:p>
  </w:footnote>
  <w:footnote w:type="continuationSeparator" w:id="1">
    <w:p w:rsidR="00876AB1" w:rsidRDefault="00876AB1" w:rsidP="00D74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24F1"/>
    <w:multiLevelType w:val="multilevel"/>
    <w:tmpl w:val="C98C7C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38F30F0"/>
    <w:multiLevelType w:val="multilevel"/>
    <w:tmpl w:val="949A44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4456E85"/>
    <w:multiLevelType w:val="multilevel"/>
    <w:tmpl w:val="54A017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5E2583F"/>
    <w:multiLevelType w:val="multilevel"/>
    <w:tmpl w:val="BA2CB4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7BD1EE8"/>
    <w:multiLevelType w:val="hybridMultilevel"/>
    <w:tmpl w:val="D3F63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6289B8C">
      <w:start w:val="1"/>
      <w:numFmt w:val="bullet"/>
      <w:lvlText w:val=""/>
      <w:lvlJc w:val="left"/>
      <w:pPr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139E9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91A68FC"/>
    <w:multiLevelType w:val="hybridMultilevel"/>
    <w:tmpl w:val="D5C6CC0E"/>
    <w:lvl w:ilvl="0" w:tplc="D4F43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AA6683"/>
    <w:multiLevelType w:val="hybridMultilevel"/>
    <w:tmpl w:val="FBD02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A5632A"/>
    <w:multiLevelType w:val="hybridMultilevel"/>
    <w:tmpl w:val="40160DF6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9">
    <w:nsid w:val="0BA7431B"/>
    <w:multiLevelType w:val="hybridMultilevel"/>
    <w:tmpl w:val="74428FBC"/>
    <w:lvl w:ilvl="0" w:tplc="73786104">
      <w:start w:val="3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10">
    <w:nsid w:val="0BAE4363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0CB11839"/>
    <w:multiLevelType w:val="multilevel"/>
    <w:tmpl w:val="949A44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0E016FF4"/>
    <w:multiLevelType w:val="multilevel"/>
    <w:tmpl w:val="3AE496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-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3" w:hanging="1800"/>
      </w:pPr>
      <w:rPr>
        <w:rFonts w:hint="default"/>
      </w:rPr>
    </w:lvl>
  </w:abstractNum>
  <w:abstractNum w:abstractNumId="13">
    <w:nsid w:val="0F654887"/>
    <w:multiLevelType w:val="multilevel"/>
    <w:tmpl w:val="31947AC4"/>
    <w:lvl w:ilvl="0">
      <w:start w:val="2"/>
      <w:numFmt w:val="decimal"/>
      <w:lvlText w:val="%1."/>
      <w:lvlJc w:val="left"/>
      <w:pPr>
        <w:tabs>
          <w:tab w:val="num" w:pos="218"/>
        </w:tabs>
        <w:ind w:left="1080" w:hanging="72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11715106"/>
    <w:multiLevelType w:val="hybridMultilevel"/>
    <w:tmpl w:val="59940328"/>
    <w:lvl w:ilvl="0" w:tplc="B9F460F6">
      <w:start w:val="3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A64891"/>
    <w:multiLevelType w:val="hybridMultilevel"/>
    <w:tmpl w:val="73589C5A"/>
    <w:lvl w:ilvl="0" w:tplc="E9761142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16">
    <w:nsid w:val="11F515DF"/>
    <w:multiLevelType w:val="hybridMultilevel"/>
    <w:tmpl w:val="4194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667A89"/>
    <w:multiLevelType w:val="hybridMultilevel"/>
    <w:tmpl w:val="0FC41212"/>
    <w:lvl w:ilvl="0" w:tplc="EBBE6A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3EF7929"/>
    <w:multiLevelType w:val="multilevel"/>
    <w:tmpl w:val="F8603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147C1BDD"/>
    <w:multiLevelType w:val="hybridMultilevel"/>
    <w:tmpl w:val="8D2E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4907AA5"/>
    <w:multiLevelType w:val="hybridMultilevel"/>
    <w:tmpl w:val="B8EE0B2A"/>
    <w:lvl w:ilvl="0" w:tplc="084A8078">
      <w:start w:val="1"/>
      <w:numFmt w:val="bullet"/>
      <w:lvlText w:val=""/>
      <w:lvlJc w:val="left"/>
      <w:pPr>
        <w:tabs>
          <w:tab w:val="num" w:pos="1892"/>
        </w:tabs>
        <w:ind w:left="1892" w:hanging="360"/>
      </w:pPr>
      <w:rPr>
        <w:rFonts w:ascii="Symbol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66"/>
        </w:tabs>
        <w:ind w:left="1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6"/>
        </w:tabs>
        <w:ind w:left="2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6"/>
        </w:tabs>
        <w:ind w:left="3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6"/>
        </w:tabs>
        <w:ind w:left="3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6"/>
        </w:tabs>
        <w:ind w:left="4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6"/>
        </w:tabs>
        <w:ind w:left="5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6"/>
        </w:tabs>
        <w:ind w:left="5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6"/>
        </w:tabs>
        <w:ind w:left="6706" w:hanging="360"/>
      </w:pPr>
      <w:rPr>
        <w:rFonts w:ascii="Wingdings" w:hAnsi="Wingdings" w:hint="default"/>
      </w:rPr>
    </w:lvl>
  </w:abstractNum>
  <w:abstractNum w:abstractNumId="21">
    <w:nsid w:val="155211E4"/>
    <w:multiLevelType w:val="hybridMultilevel"/>
    <w:tmpl w:val="F7C00E1E"/>
    <w:lvl w:ilvl="0" w:tplc="C99E4456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5372DC"/>
    <w:multiLevelType w:val="hybridMultilevel"/>
    <w:tmpl w:val="4CCC8C6C"/>
    <w:lvl w:ilvl="0" w:tplc="041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3">
    <w:nsid w:val="178874D9"/>
    <w:multiLevelType w:val="multilevel"/>
    <w:tmpl w:val="D022530E"/>
    <w:lvl w:ilvl="0">
      <w:start w:val="3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>
      <w:start w:val="6"/>
      <w:numFmt w:val="decimal"/>
      <w:isLgl/>
      <w:lvlText w:val="%1.%2."/>
      <w:lvlJc w:val="left"/>
      <w:pPr>
        <w:ind w:left="772" w:hanging="405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7" w:hanging="1800"/>
      </w:pPr>
      <w:rPr>
        <w:rFonts w:hint="default"/>
      </w:rPr>
    </w:lvl>
  </w:abstractNum>
  <w:abstractNum w:abstractNumId="24">
    <w:nsid w:val="17D74E2E"/>
    <w:multiLevelType w:val="multilevel"/>
    <w:tmpl w:val="CA4A3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186E63B5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19A465D7"/>
    <w:multiLevelType w:val="multilevel"/>
    <w:tmpl w:val="997A44D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27">
    <w:nsid w:val="1A6A7E55"/>
    <w:multiLevelType w:val="multilevel"/>
    <w:tmpl w:val="E904D0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1D092821"/>
    <w:multiLevelType w:val="hybridMultilevel"/>
    <w:tmpl w:val="4A168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F24C08"/>
    <w:multiLevelType w:val="hybridMultilevel"/>
    <w:tmpl w:val="397253C6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>
    <w:nsid w:val="20940CFA"/>
    <w:multiLevelType w:val="hybridMultilevel"/>
    <w:tmpl w:val="19961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0C56A92"/>
    <w:multiLevelType w:val="hybridMultilevel"/>
    <w:tmpl w:val="096CB2E4"/>
    <w:lvl w:ilvl="0" w:tplc="24ECBB60">
      <w:start w:val="6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3F31C1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249146B"/>
    <w:multiLevelType w:val="multilevel"/>
    <w:tmpl w:val="B00890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22FB2089"/>
    <w:multiLevelType w:val="multilevel"/>
    <w:tmpl w:val="3D2C49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2311000C"/>
    <w:multiLevelType w:val="hybridMultilevel"/>
    <w:tmpl w:val="13D2D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3110DAD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23594E4E"/>
    <w:multiLevelType w:val="multilevel"/>
    <w:tmpl w:val="4066EAD2"/>
    <w:lvl w:ilvl="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4" w:hanging="1800"/>
      </w:pPr>
      <w:rPr>
        <w:rFonts w:hint="default"/>
      </w:rPr>
    </w:lvl>
  </w:abstractNum>
  <w:abstractNum w:abstractNumId="38">
    <w:nsid w:val="249F10F0"/>
    <w:multiLevelType w:val="multilevel"/>
    <w:tmpl w:val="F35E2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25207F4B"/>
    <w:multiLevelType w:val="hybridMultilevel"/>
    <w:tmpl w:val="642095D2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5806535"/>
    <w:multiLevelType w:val="multilevel"/>
    <w:tmpl w:val="A4CA5CFC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1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4" w:hanging="2160"/>
      </w:pPr>
      <w:rPr>
        <w:rFonts w:hint="default"/>
      </w:rPr>
    </w:lvl>
  </w:abstractNum>
  <w:abstractNum w:abstractNumId="41">
    <w:nsid w:val="270A7678"/>
    <w:multiLevelType w:val="hybridMultilevel"/>
    <w:tmpl w:val="66B47DA0"/>
    <w:lvl w:ilvl="0" w:tplc="267497D4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135D59"/>
    <w:multiLevelType w:val="hybridMultilevel"/>
    <w:tmpl w:val="B1CC7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6B60E6"/>
    <w:multiLevelType w:val="hybridMultilevel"/>
    <w:tmpl w:val="5F967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BA62A1F"/>
    <w:multiLevelType w:val="hybridMultilevel"/>
    <w:tmpl w:val="0994A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E53960"/>
    <w:multiLevelType w:val="hybridMultilevel"/>
    <w:tmpl w:val="EC5C2A1A"/>
    <w:lvl w:ilvl="0" w:tplc="47087386">
      <w:start w:val="2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C3D688C"/>
    <w:multiLevelType w:val="multilevel"/>
    <w:tmpl w:val="5582DD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>
    <w:nsid w:val="2C58678F"/>
    <w:multiLevelType w:val="multilevel"/>
    <w:tmpl w:val="93AEDD8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>
    <w:nsid w:val="30706C9A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>
    <w:nsid w:val="318866BA"/>
    <w:multiLevelType w:val="multilevel"/>
    <w:tmpl w:val="09929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31F54555"/>
    <w:multiLevelType w:val="hybridMultilevel"/>
    <w:tmpl w:val="2AF681FC"/>
    <w:lvl w:ilvl="0" w:tplc="57DAC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22313DE"/>
    <w:multiLevelType w:val="multilevel"/>
    <w:tmpl w:val="CBAE54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2">
    <w:nsid w:val="324B22B7"/>
    <w:multiLevelType w:val="hybridMultilevel"/>
    <w:tmpl w:val="8D2E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A8263B"/>
    <w:multiLevelType w:val="multilevel"/>
    <w:tmpl w:val="F35E2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4">
    <w:nsid w:val="35CD4720"/>
    <w:multiLevelType w:val="hybridMultilevel"/>
    <w:tmpl w:val="9EA6BE6C"/>
    <w:lvl w:ilvl="0" w:tplc="06289B8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68B411C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6CD2384"/>
    <w:multiLevelType w:val="multilevel"/>
    <w:tmpl w:val="54A017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>
    <w:nsid w:val="378E703D"/>
    <w:multiLevelType w:val="hybridMultilevel"/>
    <w:tmpl w:val="40160DF6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58">
    <w:nsid w:val="378F1528"/>
    <w:multiLevelType w:val="multilevel"/>
    <w:tmpl w:val="4100F9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37991C7A"/>
    <w:multiLevelType w:val="hybridMultilevel"/>
    <w:tmpl w:val="5442FA6A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8765070"/>
    <w:multiLevelType w:val="hybridMultilevel"/>
    <w:tmpl w:val="503C8740"/>
    <w:lvl w:ilvl="0" w:tplc="57DAC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8B0770C"/>
    <w:multiLevelType w:val="multilevel"/>
    <w:tmpl w:val="FEB05D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2">
    <w:nsid w:val="395953DF"/>
    <w:multiLevelType w:val="hybridMultilevel"/>
    <w:tmpl w:val="40160DF6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63">
    <w:nsid w:val="397A3186"/>
    <w:multiLevelType w:val="hybridMultilevel"/>
    <w:tmpl w:val="4522B3F8"/>
    <w:lvl w:ilvl="0" w:tplc="D8408D0C">
      <w:start w:val="2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A7603D7"/>
    <w:multiLevelType w:val="hybridMultilevel"/>
    <w:tmpl w:val="E782E9B8"/>
    <w:lvl w:ilvl="0" w:tplc="22A8DC84">
      <w:start w:val="3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B711B65"/>
    <w:multiLevelType w:val="hybridMultilevel"/>
    <w:tmpl w:val="C29ED26C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66">
    <w:nsid w:val="3E4515B1"/>
    <w:multiLevelType w:val="multilevel"/>
    <w:tmpl w:val="1D90844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7">
    <w:nsid w:val="3EDC4E77"/>
    <w:multiLevelType w:val="hybridMultilevel"/>
    <w:tmpl w:val="7A1875C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>
    <w:nsid w:val="3F4211DD"/>
    <w:multiLevelType w:val="hybridMultilevel"/>
    <w:tmpl w:val="59940328"/>
    <w:lvl w:ilvl="0" w:tplc="B9F460F6">
      <w:start w:val="3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F6D0AD3"/>
    <w:multiLevelType w:val="hybridMultilevel"/>
    <w:tmpl w:val="C07CFC46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FBB3410"/>
    <w:multiLevelType w:val="multilevel"/>
    <w:tmpl w:val="9F4E0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>
    <w:nsid w:val="40537002"/>
    <w:multiLevelType w:val="hybridMultilevel"/>
    <w:tmpl w:val="59940328"/>
    <w:lvl w:ilvl="0" w:tplc="B9F460F6">
      <w:start w:val="3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0606ED0"/>
    <w:multiLevelType w:val="hybridMultilevel"/>
    <w:tmpl w:val="EC5C2A1A"/>
    <w:lvl w:ilvl="0" w:tplc="47087386">
      <w:start w:val="2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30A0A96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37D45AE"/>
    <w:multiLevelType w:val="multilevel"/>
    <w:tmpl w:val="412A65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5">
    <w:nsid w:val="43943E8E"/>
    <w:multiLevelType w:val="hybridMultilevel"/>
    <w:tmpl w:val="1DD00BDE"/>
    <w:lvl w:ilvl="0" w:tplc="C4F0A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4360312"/>
    <w:multiLevelType w:val="multilevel"/>
    <w:tmpl w:val="AF0A8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>
    <w:nsid w:val="44E82CFB"/>
    <w:multiLevelType w:val="hybridMultilevel"/>
    <w:tmpl w:val="BED44324"/>
    <w:lvl w:ilvl="0" w:tplc="4CD84B86">
      <w:start w:val="6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0E79E3"/>
    <w:multiLevelType w:val="hybridMultilevel"/>
    <w:tmpl w:val="D5FE2C0C"/>
    <w:lvl w:ilvl="0" w:tplc="AAA858BC">
      <w:start w:val="1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7"/>
        </w:tabs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7"/>
        </w:tabs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7"/>
        </w:tabs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7"/>
        </w:tabs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7"/>
        </w:tabs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7"/>
        </w:tabs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7"/>
        </w:tabs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7"/>
        </w:tabs>
        <w:ind w:left="6487" w:hanging="180"/>
      </w:pPr>
    </w:lvl>
  </w:abstractNum>
  <w:abstractNum w:abstractNumId="79">
    <w:nsid w:val="45CD7AC3"/>
    <w:multiLevelType w:val="multilevel"/>
    <w:tmpl w:val="31AAD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0">
    <w:nsid w:val="461559CE"/>
    <w:multiLevelType w:val="hybridMultilevel"/>
    <w:tmpl w:val="E50A3EAE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7333638"/>
    <w:multiLevelType w:val="hybridMultilevel"/>
    <w:tmpl w:val="24DED4F2"/>
    <w:lvl w:ilvl="0" w:tplc="0419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8A10F51"/>
    <w:multiLevelType w:val="multilevel"/>
    <w:tmpl w:val="5CAA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3">
    <w:nsid w:val="49F02E51"/>
    <w:multiLevelType w:val="hybridMultilevel"/>
    <w:tmpl w:val="32C2B768"/>
    <w:lvl w:ilvl="0" w:tplc="578E7C92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9F05362"/>
    <w:multiLevelType w:val="hybridMultilevel"/>
    <w:tmpl w:val="5734D15A"/>
    <w:lvl w:ilvl="0" w:tplc="01601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0A0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A26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AE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9EA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41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067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47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DAC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5">
    <w:nsid w:val="4A5C7B08"/>
    <w:multiLevelType w:val="multilevel"/>
    <w:tmpl w:val="EBACA9C0"/>
    <w:lvl w:ilvl="0">
      <w:start w:val="2"/>
      <w:numFmt w:val="decimal"/>
      <w:lvlText w:val="%1."/>
      <w:lvlJc w:val="left"/>
      <w:pPr>
        <w:tabs>
          <w:tab w:val="num" w:pos="218"/>
        </w:tabs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6">
    <w:nsid w:val="4AB079A7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7">
    <w:nsid w:val="4CBD2903"/>
    <w:multiLevelType w:val="hybridMultilevel"/>
    <w:tmpl w:val="FF9A6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D8B2089"/>
    <w:multiLevelType w:val="multilevel"/>
    <w:tmpl w:val="5CAA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9">
    <w:nsid w:val="4E2E0F69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0">
    <w:nsid w:val="4E740104"/>
    <w:multiLevelType w:val="hybridMultilevel"/>
    <w:tmpl w:val="1DD00BDE"/>
    <w:lvl w:ilvl="0" w:tplc="C4F0A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F8E414A"/>
    <w:multiLevelType w:val="hybridMultilevel"/>
    <w:tmpl w:val="D102E030"/>
    <w:lvl w:ilvl="0" w:tplc="3B6C1A70">
      <w:start w:val="1"/>
      <w:numFmt w:val="bullet"/>
      <w:lvlText w:val=""/>
      <w:lvlJc w:val="left"/>
      <w:pPr>
        <w:ind w:left="745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92">
    <w:nsid w:val="4FCE584B"/>
    <w:multiLevelType w:val="multilevel"/>
    <w:tmpl w:val="20BE7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3">
    <w:nsid w:val="50191693"/>
    <w:multiLevelType w:val="hybridMultilevel"/>
    <w:tmpl w:val="52A64548"/>
    <w:lvl w:ilvl="0" w:tplc="E9761142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94">
    <w:nsid w:val="51197CF5"/>
    <w:multiLevelType w:val="hybridMultilevel"/>
    <w:tmpl w:val="D3BC7A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12C420C"/>
    <w:multiLevelType w:val="multilevel"/>
    <w:tmpl w:val="3D2C49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6">
    <w:nsid w:val="52C17CE1"/>
    <w:multiLevelType w:val="hybridMultilevel"/>
    <w:tmpl w:val="D5FE2C0C"/>
    <w:lvl w:ilvl="0" w:tplc="AAA858BC">
      <w:start w:val="1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7"/>
        </w:tabs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7"/>
        </w:tabs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7"/>
        </w:tabs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7"/>
        </w:tabs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7"/>
        </w:tabs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7"/>
        </w:tabs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7"/>
        </w:tabs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7"/>
        </w:tabs>
        <w:ind w:left="6487" w:hanging="180"/>
      </w:pPr>
    </w:lvl>
  </w:abstractNum>
  <w:abstractNum w:abstractNumId="97">
    <w:nsid w:val="53825EF4"/>
    <w:multiLevelType w:val="hybridMultilevel"/>
    <w:tmpl w:val="1B609B6A"/>
    <w:lvl w:ilvl="0" w:tplc="DA4A0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6C1A7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85686E9E">
      <w:start w:val="2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54B153EA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5F42F7C"/>
    <w:multiLevelType w:val="hybridMultilevel"/>
    <w:tmpl w:val="C952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6F073D4"/>
    <w:multiLevelType w:val="hybridMultilevel"/>
    <w:tmpl w:val="A7DC3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84E6E57"/>
    <w:multiLevelType w:val="multilevel"/>
    <w:tmpl w:val="112C1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2">
    <w:nsid w:val="59850F14"/>
    <w:multiLevelType w:val="multilevel"/>
    <w:tmpl w:val="4EB03B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103">
    <w:nsid w:val="5B8720BC"/>
    <w:multiLevelType w:val="hybridMultilevel"/>
    <w:tmpl w:val="8D2E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C5D13E2"/>
    <w:multiLevelType w:val="multilevel"/>
    <w:tmpl w:val="6CB27EB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5">
    <w:nsid w:val="5D280213"/>
    <w:multiLevelType w:val="multilevel"/>
    <w:tmpl w:val="BA2CB4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6">
    <w:nsid w:val="5E35521A"/>
    <w:multiLevelType w:val="multilevel"/>
    <w:tmpl w:val="C98C7C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7">
    <w:nsid w:val="5E4F4E13"/>
    <w:multiLevelType w:val="multilevel"/>
    <w:tmpl w:val="FF5298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8">
    <w:nsid w:val="61C63383"/>
    <w:multiLevelType w:val="hybridMultilevel"/>
    <w:tmpl w:val="EC2C19D8"/>
    <w:lvl w:ilvl="0" w:tplc="98FC6DB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6342EB0"/>
    <w:multiLevelType w:val="hybridMultilevel"/>
    <w:tmpl w:val="008C4A78"/>
    <w:lvl w:ilvl="0" w:tplc="3B6C1A70">
      <w:start w:val="1"/>
      <w:numFmt w:val="bullet"/>
      <w:lvlText w:val=""/>
      <w:lvlJc w:val="left"/>
      <w:pPr>
        <w:ind w:left="745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10">
    <w:nsid w:val="67CD6F3E"/>
    <w:multiLevelType w:val="hybridMultilevel"/>
    <w:tmpl w:val="2A183CF8"/>
    <w:lvl w:ilvl="0" w:tplc="80687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8D32DEF"/>
    <w:multiLevelType w:val="multilevel"/>
    <w:tmpl w:val="B686C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2">
    <w:nsid w:val="697B5461"/>
    <w:multiLevelType w:val="hybridMultilevel"/>
    <w:tmpl w:val="C58E4E4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97F0BAA"/>
    <w:multiLevelType w:val="multilevel"/>
    <w:tmpl w:val="607275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4">
    <w:nsid w:val="6A4658B3"/>
    <w:multiLevelType w:val="hybridMultilevel"/>
    <w:tmpl w:val="5394D0A4"/>
    <w:lvl w:ilvl="0" w:tplc="D8CCAAC6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115">
    <w:nsid w:val="6B4332EB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B4D3BA5"/>
    <w:multiLevelType w:val="hybridMultilevel"/>
    <w:tmpl w:val="52A64548"/>
    <w:lvl w:ilvl="0" w:tplc="E9761142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117">
    <w:nsid w:val="6C8D214C"/>
    <w:multiLevelType w:val="hybridMultilevel"/>
    <w:tmpl w:val="59C8DC48"/>
    <w:lvl w:ilvl="0" w:tplc="3B6C1A70">
      <w:start w:val="1"/>
      <w:numFmt w:val="bullet"/>
      <w:lvlText w:val=""/>
      <w:lvlJc w:val="left"/>
      <w:pPr>
        <w:ind w:left="78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8">
    <w:nsid w:val="6DAC3104"/>
    <w:multiLevelType w:val="hybridMultilevel"/>
    <w:tmpl w:val="49326592"/>
    <w:lvl w:ilvl="0" w:tplc="281040A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F060232"/>
    <w:multiLevelType w:val="hybridMultilevel"/>
    <w:tmpl w:val="B3E83CB0"/>
    <w:lvl w:ilvl="0" w:tplc="57DACBD4">
      <w:start w:val="1"/>
      <w:numFmt w:val="bullet"/>
      <w:lvlText w:val="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20">
    <w:nsid w:val="6F35053F"/>
    <w:multiLevelType w:val="hybridMultilevel"/>
    <w:tmpl w:val="F048B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2F20827"/>
    <w:multiLevelType w:val="multilevel"/>
    <w:tmpl w:val="3AE49636"/>
    <w:lvl w:ilvl="0">
      <w:start w:val="1"/>
      <w:numFmt w:val="decimal"/>
      <w:lvlText w:val="%1."/>
      <w:lvlJc w:val="left"/>
      <w:pPr>
        <w:ind w:left="727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2">
    <w:nsid w:val="75B331AA"/>
    <w:multiLevelType w:val="multilevel"/>
    <w:tmpl w:val="0D2A5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3">
    <w:nsid w:val="75CB4E83"/>
    <w:multiLevelType w:val="hybridMultilevel"/>
    <w:tmpl w:val="64B868A6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7C629EF"/>
    <w:multiLevelType w:val="hybridMultilevel"/>
    <w:tmpl w:val="4F2EED1C"/>
    <w:lvl w:ilvl="0" w:tplc="FD5A0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7E14F29"/>
    <w:multiLevelType w:val="hybridMultilevel"/>
    <w:tmpl w:val="C234BD4C"/>
    <w:lvl w:ilvl="0" w:tplc="7B8E6AF8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95868B7"/>
    <w:multiLevelType w:val="hybridMultilevel"/>
    <w:tmpl w:val="BA2CC80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9690123"/>
    <w:multiLevelType w:val="hybridMultilevel"/>
    <w:tmpl w:val="885CD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D2B2E10"/>
    <w:multiLevelType w:val="multilevel"/>
    <w:tmpl w:val="5CAA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9">
    <w:nsid w:val="7D7553CA"/>
    <w:multiLevelType w:val="multilevel"/>
    <w:tmpl w:val="50B240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0">
    <w:nsid w:val="7EE6011C"/>
    <w:multiLevelType w:val="multilevel"/>
    <w:tmpl w:val="17E289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2"/>
        </w:tabs>
        <w:ind w:left="11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8"/>
        </w:tabs>
        <w:ind w:left="17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4"/>
        </w:tabs>
        <w:ind w:left="1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0"/>
        </w:tabs>
        <w:ind w:left="2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6"/>
        </w:tabs>
        <w:ind w:left="31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8"/>
        </w:tabs>
        <w:ind w:left="3968" w:hanging="2160"/>
      </w:pPr>
      <w:rPr>
        <w:rFonts w:hint="default"/>
      </w:rPr>
    </w:lvl>
  </w:abstractNum>
  <w:abstractNum w:abstractNumId="131">
    <w:nsid w:val="7FFB19F7"/>
    <w:multiLevelType w:val="multilevel"/>
    <w:tmpl w:val="5582DD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9"/>
  </w:num>
  <w:num w:numId="3">
    <w:abstractNumId w:val="56"/>
  </w:num>
  <w:num w:numId="4">
    <w:abstractNumId w:val="57"/>
  </w:num>
  <w:num w:numId="5">
    <w:abstractNumId w:val="117"/>
  </w:num>
  <w:num w:numId="6">
    <w:abstractNumId w:val="87"/>
  </w:num>
  <w:num w:numId="7">
    <w:abstractNumId w:val="69"/>
  </w:num>
  <w:num w:numId="8">
    <w:abstractNumId w:val="109"/>
  </w:num>
  <w:num w:numId="9">
    <w:abstractNumId w:val="80"/>
  </w:num>
  <w:num w:numId="10">
    <w:abstractNumId w:val="75"/>
  </w:num>
  <w:num w:numId="11">
    <w:abstractNumId w:val="59"/>
  </w:num>
  <w:num w:numId="12">
    <w:abstractNumId w:val="93"/>
  </w:num>
  <w:num w:numId="13">
    <w:abstractNumId w:val="116"/>
  </w:num>
  <w:num w:numId="14">
    <w:abstractNumId w:val="15"/>
  </w:num>
  <w:num w:numId="15">
    <w:abstractNumId w:val="62"/>
  </w:num>
  <w:num w:numId="16">
    <w:abstractNumId w:val="115"/>
  </w:num>
  <w:num w:numId="17">
    <w:abstractNumId w:val="73"/>
  </w:num>
  <w:num w:numId="18">
    <w:abstractNumId w:val="32"/>
  </w:num>
  <w:num w:numId="19">
    <w:abstractNumId w:val="128"/>
  </w:num>
  <w:num w:numId="20">
    <w:abstractNumId w:val="119"/>
  </w:num>
  <w:num w:numId="21">
    <w:abstractNumId w:val="65"/>
  </w:num>
  <w:num w:numId="22">
    <w:abstractNumId w:val="55"/>
  </w:num>
  <w:num w:numId="23">
    <w:abstractNumId w:val="63"/>
  </w:num>
  <w:num w:numId="24">
    <w:abstractNumId w:val="105"/>
  </w:num>
  <w:num w:numId="25">
    <w:abstractNumId w:val="82"/>
  </w:num>
  <w:num w:numId="26">
    <w:abstractNumId w:val="72"/>
  </w:num>
  <w:num w:numId="27">
    <w:abstractNumId w:val="11"/>
  </w:num>
  <w:num w:numId="28">
    <w:abstractNumId w:val="39"/>
  </w:num>
  <w:num w:numId="29">
    <w:abstractNumId w:val="88"/>
  </w:num>
  <w:num w:numId="30">
    <w:abstractNumId w:val="45"/>
  </w:num>
  <w:num w:numId="31">
    <w:abstractNumId w:val="98"/>
  </w:num>
  <w:num w:numId="32">
    <w:abstractNumId w:val="1"/>
  </w:num>
  <w:num w:numId="33">
    <w:abstractNumId w:val="84"/>
  </w:num>
  <w:num w:numId="34">
    <w:abstractNumId w:val="114"/>
  </w:num>
  <w:num w:numId="35">
    <w:abstractNumId w:val="14"/>
  </w:num>
  <w:num w:numId="36">
    <w:abstractNumId w:val="31"/>
  </w:num>
  <w:num w:numId="37">
    <w:abstractNumId w:val="77"/>
  </w:num>
  <w:num w:numId="38">
    <w:abstractNumId w:val="85"/>
  </w:num>
  <w:num w:numId="39">
    <w:abstractNumId w:val="95"/>
  </w:num>
  <w:num w:numId="40">
    <w:abstractNumId w:val="27"/>
  </w:num>
  <w:num w:numId="41">
    <w:abstractNumId w:val="70"/>
  </w:num>
  <w:num w:numId="42">
    <w:abstractNumId w:val="129"/>
  </w:num>
  <w:num w:numId="43">
    <w:abstractNumId w:val="16"/>
  </w:num>
  <w:num w:numId="44">
    <w:abstractNumId w:val="18"/>
  </w:num>
  <w:num w:numId="45">
    <w:abstractNumId w:val="126"/>
  </w:num>
  <w:num w:numId="46">
    <w:abstractNumId w:val="102"/>
  </w:num>
  <w:num w:numId="47">
    <w:abstractNumId w:val="111"/>
  </w:num>
  <w:num w:numId="48">
    <w:abstractNumId w:val="112"/>
  </w:num>
  <w:num w:numId="49">
    <w:abstractNumId w:val="94"/>
  </w:num>
  <w:num w:numId="50">
    <w:abstractNumId w:val="17"/>
  </w:num>
  <w:num w:numId="51">
    <w:abstractNumId w:val="92"/>
  </w:num>
  <w:num w:numId="52">
    <w:abstractNumId w:val="25"/>
  </w:num>
  <w:num w:numId="53">
    <w:abstractNumId w:val="66"/>
  </w:num>
  <w:num w:numId="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7"/>
  </w:num>
  <w:num w:numId="56">
    <w:abstractNumId w:val="123"/>
  </w:num>
  <w:num w:numId="57">
    <w:abstractNumId w:val="110"/>
  </w:num>
  <w:num w:numId="58">
    <w:abstractNumId w:val="97"/>
  </w:num>
  <w:num w:numId="59">
    <w:abstractNumId w:val="106"/>
  </w:num>
  <w:num w:numId="60">
    <w:abstractNumId w:val="49"/>
  </w:num>
  <w:num w:numId="61">
    <w:abstractNumId w:val="24"/>
  </w:num>
  <w:num w:numId="62">
    <w:abstractNumId w:val="33"/>
  </w:num>
  <w:num w:numId="63">
    <w:abstractNumId w:val="101"/>
  </w:num>
  <w:num w:numId="64">
    <w:abstractNumId w:val="58"/>
  </w:num>
  <w:num w:numId="65">
    <w:abstractNumId w:val="107"/>
  </w:num>
  <w:num w:numId="66">
    <w:abstractNumId w:val="0"/>
  </w:num>
  <w:num w:numId="67">
    <w:abstractNumId w:val="122"/>
  </w:num>
  <w:num w:numId="68">
    <w:abstractNumId w:val="13"/>
  </w:num>
  <w:num w:numId="69">
    <w:abstractNumId w:val="40"/>
  </w:num>
  <w:num w:numId="70">
    <w:abstractNumId w:val="26"/>
  </w:num>
  <w:num w:numId="71">
    <w:abstractNumId w:val="37"/>
  </w:num>
  <w:num w:numId="72">
    <w:abstractNumId w:val="54"/>
  </w:num>
  <w:num w:numId="73">
    <w:abstractNumId w:val="76"/>
  </w:num>
  <w:num w:numId="74">
    <w:abstractNumId w:val="121"/>
  </w:num>
  <w:num w:numId="75">
    <w:abstractNumId w:val="125"/>
  </w:num>
  <w:num w:numId="76">
    <w:abstractNumId w:val="4"/>
  </w:num>
  <w:num w:numId="77">
    <w:abstractNumId w:val="124"/>
  </w:num>
  <w:num w:numId="78">
    <w:abstractNumId w:val="38"/>
  </w:num>
  <w:num w:numId="79">
    <w:abstractNumId w:val="96"/>
  </w:num>
  <w:num w:numId="80">
    <w:abstractNumId w:val="9"/>
  </w:num>
  <w:num w:numId="81">
    <w:abstractNumId w:val="61"/>
  </w:num>
  <w:num w:numId="82">
    <w:abstractNumId w:val="130"/>
  </w:num>
  <w:num w:numId="83">
    <w:abstractNumId w:val="20"/>
  </w:num>
  <w:num w:numId="84">
    <w:abstractNumId w:val="52"/>
  </w:num>
  <w:num w:numId="8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9"/>
  </w:num>
  <w:num w:numId="88">
    <w:abstractNumId w:val="103"/>
  </w:num>
  <w:num w:numId="89">
    <w:abstractNumId w:val="3"/>
  </w:num>
  <w:num w:numId="90">
    <w:abstractNumId w:val="51"/>
  </w:num>
  <w:num w:numId="91">
    <w:abstractNumId w:val="47"/>
  </w:num>
  <w:num w:numId="92">
    <w:abstractNumId w:val="104"/>
  </w:num>
  <w:num w:numId="93">
    <w:abstractNumId w:val="89"/>
  </w:num>
  <w:num w:numId="94">
    <w:abstractNumId w:val="64"/>
  </w:num>
  <w:num w:numId="95">
    <w:abstractNumId w:val="131"/>
  </w:num>
  <w:num w:numId="96">
    <w:abstractNumId w:val="68"/>
  </w:num>
  <w:num w:numId="97">
    <w:abstractNumId w:val="12"/>
  </w:num>
  <w:num w:numId="98">
    <w:abstractNumId w:val="5"/>
  </w:num>
  <w:num w:numId="99">
    <w:abstractNumId w:val="48"/>
  </w:num>
  <w:num w:numId="100">
    <w:abstractNumId w:val="53"/>
  </w:num>
  <w:num w:numId="101">
    <w:abstractNumId w:val="46"/>
  </w:num>
  <w:num w:numId="102">
    <w:abstractNumId w:val="78"/>
  </w:num>
  <w:num w:numId="103">
    <w:abstractNumId w:val="23"/>
  </w:num>
  <w:num w:numId="104">
    <w:abstractNumId w:val="8"/>
  </w:num>
  <w:num w:numId="105">
    <w:abstractNumId w:val="2"/>
  </w:num>
  <w:num w:numId="106">
    <w:abstractNumId w:val="71"/>
  </w:num>
  <w:num w:numId="107">
    <w:abstractNumId w:val="29"/>
  </w:num>
  <w:num w:numId="108">
    <w:abstractNumId w:val="86"/>
  </w:num>
  <w:num w:numId="109">
    <w:abstractNumId w:val="10"/>
  </w:num>
  <w:num w:numId="110">
    <w:abstractNumId w:val="99"/>
  </w:num>
  <w:num w:numId="111">
    <w:abstractNumId w:val="7"/>
  </w:num>
  <w:num w:numId="112">
    <w:abstractNumId w:val="22"/>
  </w:num>
  <w:num w:numId="113">
    <w:abstractNumId w:val="100"/>
  </w:num>
  <w:num w:numId="114">
    <w:abstractNumId w:val="127"/>
  </w:num>
  <w:num w:numId="115">
    <w:abstractNumId w:val="28"/>
  </w:num>
  <w:num w:numId="116">
    <w:abstractNumId w:val="35"/>
  </w:num>
  <w:num w:numId="117">
    <w:abstractNumId w:val="30"/>
  </w:num>
  <w:num w:numId="118">
    <w:abstractNumId w:val="42"/>
  </w:num>
  <w:num w:numId="119">
    <w:abstractNumId w:val="36"/>
  </w:num>
  <w:num w:numId="120">
    <w:abstractNumId w:val="74"/>
  </w:num>
  <w:num w:numId="121">
    <w:abstractNumId w:val="113"/>
  </w:num>
  <w:num w:numId="122">
    <w:abstractNumId w:val="43"/>
  </w:num>
  <w:num w:numId="123">
    <w:abstractNumId w:val="91"/>
  </w:num>
  <w:num w:numId="124">
    <w:abstractNumId w:val="108"/>
  </w:num>
  <w:num w:numId="125">
    <w:abstractNumId w:val="41"/>
  </w:num>
  <w:num w:numId="126">
    <w:abstractNumId w:val="83"/>
  </w:num>
  <w:num w:numId="127">
    <w:abstractNumId w:val="21"/>
  </w:num>
  <w:num w:numId="128">
    <w:abstractNumId w:val="118"/>
  </w:num>
  <w:num w:numId="129">
    <w:abstractNumId w:val="34"/>
  </w:num>
  <w:num w:numId="130">
    <w:abstractNumId w:val="60"/>
  </w:num>
  <w:num w:numId="131">
    <w:abstractNumId w:val="50"/>
  </w:num>
  <w:num w:numId="132">
    <w:abstractNumId w:val="44"/>
  </w:num>
  <w:num w:numId="133">
    <w:abstractNumId w:val="120"/>
  </w:num>
  <w:num w:numId="134">
    <w:abstractNumId w:val="81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1008"/>
    <w:rsid w:val="0000101C"/>
    <w:rsid w:val="00001A7C"/>
    <w:rsid w:val="00003B2A"/>
    <w:rsid w:val="0000570D"/>
    <w:rsid w:val="000101C5"/>
    <w:rsid w:val="00014CDC"/>
    <w:rsid w:val="0002275A"/>
    <w:rsid w:val="000279C9"/>
    <w:rsid w:val="00031007"/>
    <w:rsid w:val="00035254"/>
    <w:rsid w:val="00040A22"/>
    <w:rsid w:val="00040DA0"/>
    <w:rsid w:val="000464DE"/>
    <w:rsid w:val="00046D29"/>
    <w:rsid w:val="00052484"/>
    <w:rsid w:val="00052508"/>
    <w:rsid w:val="00052D20"/>
    <w:rsid w:val="0005523C"/>
    <w:rsid w:val="00056A5D"/>
    <w:rsid w:val="0005716A"/>
    <w:rsid w:val="0006122C"/>
    <w:rsid w:val="00065D69"/>
    <w:rsid w:val="00067A97"/>
    <w:rsid w:val="00070397"/>
    <w:rsid w:val="00076041"/>
    <w:rsid w:val="00080D8F"/>
    <w:rsid w:val="00080FF1"/>
    <w:rsid w:val="00082219"/>
    <w:rsid w:val="00084F6F"/>
    <w:rsid w:val="000875EB"/>
    <w:rsid w:val="000944CD"/>
    <w:rsid w:val="00094EFB"/>
    <w:rsid w:val="000A0278"/>
    <w:rsid w:val="000A1F01"/>
    <w:rsid w:val="000A2806"/>
    <w:rsid w:val="000A2D44"/>
    <w:rsid w:val="000A426D"/>
    <w:rsid w:val="000B3BA9"/>
    <w:rsid w:val="000C0A74"/>
    <w:rsid w:val="000C141F"/>
    <w:rsid w:val="000C7091"/>
    <w:rsid w:val="000C7201"/>
    <w:rsid w:val="000D2ECE"/>
    <w:rsid w:val="000D3268"/>
    <w:rsid w:val="000D4E16"/>
    <w:rsid w:val="000D5225"/>
    <w:rsid w:val="000D5294"/>
    <w:rsid w:val="000D72C8"/>
    <w:rsid w:val="000E220D"/>
    <w:rsid w:val="000E4446"/>
    <w:rsid w:val="000F076B"/>
    <w:rsid w:val="000F3FA1"/>
    <w:rsid w:val="000F42EB"/>
    <w:rsid w:val="00101B0E"/>
    <w:rsid w:val="00106E0D"/>
    <w:rsid w:val="00107B3D"/>
    <w:rsid w:val="00111A8B"/>
    <w:rsid w:val="00122534"/>
    <w:rsid w:val="00122B3D"/>
    <w:rsid w:val="00123397"/>
    <w:rsid w:val="001240B1"/>
    <w:rsid w:val="0012790B"/>
    <w:rsid w:val="00130654"/>
    <w:rsid w:val="00134A4A"/>
    <w:rsid w:val="0014208C"/>
    <w:rsid w:val="00145A08"/>
    <w:rsid w:val="00150D24"/>
    <w:rsid w:val="00151A41"/>
    <w:rsid w:val="0015289C"/>
    <w:rsid w:val="00155563"/>
    <w:rsid w:val="001644F8"/>
    <w:rsid w:val="00164ED0"/>
    <w:rsid w:val="001701F6"/>
    <w:rsid w:val="0017145F"/>
    <w:rsid w:val="00175674"/>
    <w:rsid w:val="00176E44"/>
    <w:rsid w:val="001807DC"/>
    <w:rsid w:val="001845C0"/>
    <w:rsid w:val="00184AC3"/>
    <w:rsid w:val="001939D5"/>
    <w:rsid w:val="00196593"/>
    <w:rsid w:val="00196699"/>
    <w:rsid w:val="001A4D75"/>
    <w:rsid w:val="001A6B96"/>
    <w:rsid w:val="001B38F5"/>
    <w:rsid w:val="001B4F9F"/>
    <w:rsid w:val="001C19E2"/>
    <w:rsid w:val="001C40F8"/>
    <w:rsid w:val="001C73ED"/>
    <w:rsid w:val="001D111D"/>
    <w:rsid w:val="001D5A8B"/>
    <w:rsid w:val="001D71E6"/>
    <w:rsid w:val="001E2223"/>
    <w:rsid w:val="001E3636"/>
    <w:rsid w:val="001F2AFE"/>
    <w:rsid w:val="001F6588"/>
    <w:rsid w:val="002072B5"/>
    <w:rsid w:val="002121B0"/>
    <w:rsid w:val="00216D7B"/>
    <w:rsid w:val="00217310"/>
    <w:rsid w:val="00224866"/>
    <w:rsid w:val="002305AB"/>
    <w:rsid w:val="00231838"/>
    <w:rsid w:val="002327F4"/>
    <w:rsid w:val="002338AD"/>
    <w:rsid w:val="00236EB3"/>
    <w:rsid w:val="00242433"/>
    <w:rsid w:val="00245110"/>
    <w:rsid w:val="00245F2E"/>
    <w:rsid w:val="00253FA1"/>
    <w:rsid w:val="0025680D"/>
    <w:rsid w:val="002573EC"/>
    <w:rsid w:val="00257CB1"/>
    <w:rsid w:val="00262D70"/>
    <w:rsid w:val="002640AE"/>
    <w:rsid w:val="00274625"/>
    <w:rsid w:val="00274742"/>
    <w:rsid w:val="00275499"/>
    <w:rsid w:val="002754EB"/>
    <w:rsid w:val="00276789"/>
    <w:rsid w:val="00277892"/>
    <w:rsid w:val="00282FF5"/>
    <w:rsid w:val="002856BD"/>
    <w:rsid w:val="00292F43"/>
    <w:rsid w:val="00293645"/>
    <w:rsid w:val="0029469C"/>
    <w:rsid w:val="00294FC3"/>
    <w:rsid w:val="00295234"/>
    <w:rsid w:val="002A1628"/>
    <w:rsid w:val="002A3D41"/>
    <w:rsid w:val="002A56C6"/>
    <w:rsid w:val="002B0C24"/>
    <w:rsid w:val="002B3636"/>
    <w:rsid w:val="002C066E"/>
    <w:rsid w:val="002C3C50"/>
    <w:rsid w:val="002C559D"/>
    <w:rsid w:val="002C6A1B"/>
    <w:rsid w:val="002D270D"/>
    <w:rsid w:val="002D2716"/>
    <w:rsid w:val="002D5CBE"/>
    <w:rsid w:val="002D76AA"/>
    <w:rsid w:val="002D7723"/>
    <w:rsid w:val="002D7E1E"/>
    <w:rsid w:val="002E0860"/>
    <w:rsid w:val="002E1A4A"/>
    <w:rsid w:val="002E3D59"/>
    <w:rsid w:val="002E5853"/>
    <w:rsid w:val="002F1FEF"/>
    <w:rsid w:val="002F28C2"/>
    <w:rsid w:val="002F5CC9"/>
    <w:rsid w:val="002F672D"/>
    <w:rsid w:val="002F75A2"/>
    <w:rsid w:val="003026A1"/>
    <w:rsid w:val="0030453E"/>
    <w:rsid w:val="003067DD"/>
    <w:rsid w:val="00306F38"/>
    <w:rsid w:val="00316FBC"/>
    <w:rsid w:val="00321E43"/>
    <w:rsid w:val="003231D0"/>
    <w:rsid w:val="0033070C"/>
    <w:rsid w:val="00331394"/>
    <w:rsid w:val="003334BA"/>
    <w:rsid w:val="00333B32"/>
    <w:rsid w:val="00335B37"/>
    <w:rsid w:val="003402C3"/>
    <w:rsid w:val="00340ABD"/>
    <w:rsid w:val="00341B29"/>
    <w:rsid w:val="003452D2"/>
    <w:rsid w:val="0035020D"/>
    <w:rsid w:val="0035493C"/>
    <w:rsid w:val="0035543F"/>
    <w:rsid w:val="00357643"/>
    <w:rsid w:val="00361002"/>
    <w:rsid w:val="00367D4D"/>
    <w:rsid w:val="00371513"/>
    <w:rsid w:val="00371D9B"/>
    <w:rsid w:val="00373F37"/>
    <w:rsid w:val="00375C5A"/>
    <w:rsid w:val="003841F8"/>
    <w:rsid w:val="003878A1"/>
    <w:rsid w:val="00394E2A"/>
    <w:rsid w:val="003A197F"/>
    <w:rsid w:val="003A19DB"/>
    <w:rsid w:val="003A559F"/>
    <w:rsid w:val="003B4419"/>
    <w:rsid w:val="003B7E1B"/>
    <w:rsid w:val="003C0D89"/>
    <w:rsid w:val="003C3F73"/>
    <w:rsid w:val="003C63B6"/>
    <w:rsid w:val="003D6472"/>
    <w:rsid w:val="003E14F2"/>
    <w:rsid w:val="003E4C46"/>
    <w:rsid w:val="003E545E"/>
    <w:rsid w:val="003E6113"/>
    <w:rsid w:val="003E7907"/>
    <w:rsid w:val="003F4838"/>
    <w:rsid w:val="004013FF"/>
    <w:rsid w:val="004021BF"/>
    <w:rsid w:val="0040409C"/>
    <w:rsid w:val="004147B0"/>
    <w:rsid w:val="00414C63"/>
    <w:rsid w:val="00414FE3"/>
    <w:rsid w:val="0041503A"/>
    <w:rsid w:val="00415896"/>
    <w:rsid w:val="00420887"/>
    <w:rsid w:val="004266FD"/>
    <w:rsid w:val="00427680"/>
    <w:rsid w:val="00427F64"/>
    <w:rsid w:val="00432A92"/>
    <w:rsid w:val="0043378E"/>
    <w:rsid w:val="0043428A"/>
    <w:rsid w:val="004364EE"/>
    <w:rsid w:val="00440A9A"/>
    <w:rsid w:val="00440AE0"/>
    <w:rsid w:val="00443FB7"/>
    <w:rsid w:val="0044618A"/>
    <w:rsid w:val="00451399"/>
    <w:rsid w:val="0045501A"/>
    <w:rsid w:val="00457B29"/>
    <w:rsid w:val="0046253F"/>
    <w:rsid w:val="00463047"/>
    <w:rsid w:val="00465FF9"/>
    <w:rsid w:val="0046640C"/>
    <w:rsid w:val="0047149C"/>
    <w:rsid w:val="00473244"/>
    <w:rsid w:val="004736CA"/>
    <w:rsid w:val="004745AC"/>
    <w:rsid w:val="00480200"/>
    <w:rsid w:val="00481674"/>
    <w:rsid w:val="00483D0F"/>
    <w:rsid w:val="004850EA"/>
    <w:rsid w:val="00485F26"/>
    <w:rsid w:val="004878F8"/>
    <w:rsid w:val="004946E0"/>
    <w:rsid w:val="0049773A"/>
    <w:rsid w:val="004A21C8"/>
    <w:rsid w:val="004A3A62"/>
    <w:rsid w:val="004A4AA1"/>
    <w:rsid w:val="004A51A9"/>
    <w:rsid w:val="004A61F3"/>
    <w:rsid w:val="004B36F5"/>
    <w:rsid w:val="004B6699"/>
    <w:rsid w:val="004B7283"/>
    <w:rsid w:val="004B74D3"/>
    <w:rsid w:val="004C0A63"/>
    <w:rsid w:val="004C481F"/>
    <w:rsid w:val="004C6CB1"/>
    <w:rsid w:val="004D135F"/>
    <w:rsid w:val="004D2762"/>
    <w:rsid w:val="004D7EED"/>
    <w:rsid w:val="004E0AAC"/>
    <w:rsid w:val="004E498D"/>
    <w:rsid w:val="004F33B4"/>
    <w:rsid w:val="004F3D4F"/>
    <w:rsid w:val="00504877"/>
    <w:rsid w:val="005232F1"/>
    <w:rsid w:val="00526A89"/>
    <w:rsid w:val="00530264"/>
    <w:rsid w:val="00542427"/>
    <w:rsid w:val="00547BD4"/>
    <w:rsid w:val="00552C78"/>
    <w:rsid w:val="00552EDC"/>
    <w:rsid w:val="00556E19"/>
    <w:rsid w:val="0056647B"/>
    <w:rsid w:val="00566D30"/>
    <w:rsid w:val="00576FB2"/>
    <w:rsid w:val="0059060F"/>
    <w:rsid w:val="005939FA"/>
    <w:rsid w:val="005967F1"/>
    <w:rsid w:val="005A40F9"/>
    <w:rsid w:val="005A4B8E"/>
    <w:rsid w:val="005A53FC"/>
    <w:rsid w:val="005A6BD2"/>
    <w:rsid w:val="005B0013"/>
    <w:rsid w:val="005B042B"/>
    <w:rsid w:val="005B17BF"/>
    <w:rsid w:val="005B2754"/>
    <w:rsid w:val="005B315B"/>
    <w:rsid w:val="005B44D9"/>
    <w:rsid w:val="005B6514"/>
    <w:rsid w:val="005C1AA0"/>
    <w:rsid w:val="005C3360"/>
    <w:rsid w:val="005C60D6"/>
    <w:rsid w:val="005D5655"/>
    <w:rsid w:val="005E2E30"/>
    <w:rsid w:val="005E4D3D"/>
    <w:rsid w:val="005E7C3F"/>
    <w:rsid w:val="005F50AD"/>
    <w:rsid w:val="005F6B64"/>
    <w:rsid w:val="006008B5"/>
    <w:rsid w:val="00604CF9"/>
    <w:rsid w:val="006056BC"/>
    <w:rsid w:val="00617E27"/>
    <w:rsid w:val="0062047E"/>
    <w:rsid w:val="00623433"/>
    <w:rsid w:val="00624859"/>
    <w:rsid w:val="00625AEC"/>
    <w:rsid w:val="0063108E"/>
    <w:rsid w:val="0063678C"/>
    <w:rsid w:val="00637263"/>
    <w:rsid w:val="00640444"/>
    <w:rsid w:val="00641862"/>
    <w:rsid w:val="0064359C"/>
    <w:rsid w:val="00644426"/>
    <w:rsid w:val="00647C3E"/>
    <w:rsid w:val="00654029"/>
    <w:rsid w:val="006570EE"/>
    <w:rsid w:val="0066740E"/>
    <w:rsid w:val="00670B6C"/>
    <w:rsid w:val="00675A8B"/>
    <w:rsid w:val="006809E4"/>
    <w:rsid w:val="006816F9"/>
    <w:rsid w:val="0068203F"/>
    <w:rsid w:val="00684660"/>
    <w:rsid w:val="00684BEF"/>
    <w:rsid w:val="00687901"/>
    <w:rsid w:val="00690EF5"/>
    <w:rsid w:val="006A15C0"/>
    <w:rsid w:val="006A177C"/>
    <w:rsid w:val="006A66BE"/>
    <w:rsid w:val="006A6C03"/>
    <w:rsid w:val="006A72BE"/>
    <w:rsid w:val="006B57E3"/>
    <w:rsid w:val="006C1E2A"/>
    <w:rsid w:val="006C2D93"/>
    <w:rsid w:val="006C4513"/>
    <w:rsid w:val="006C4D11"/>
    <w:rsid w:val="006C5E27"/>
    <w:rsid w:val="006D694E"/>
    <w:rsid w:val="006E43AA"/>
    <w:rsid w:val="006E7974"/>
    <w:rsid w:val="006F29D6"/>
    <w:rsid w:val="006F755E"/>
    <w:rsid w:val="00701B2C"/>
    <w:rsid w:val="00705776"/>
    <w:rsid w:val="00717187"/>
    <w:rsid w:val="007220C3"/>
    <w:rsid w:val="00724541"/>
    <w:rsid w:val="0073199B"/>
    <w:rsid w:val="00733CEB"/>
    <w:rsid w:val="007354FD"/>
    <w:rsid w:val="00740AB2"/>
    <w:rsid w:val="00741CE1"/>
    <w:rsid w:val="00744C82"/>
    <w:rsid w:val="00747790"/>
    <w:rsid w:val="00753531"/>
    <w:rsid w:val="00753AF8"/>
    <w:rsid w:val="007603A9"/>
    <w:rsid w:val="00760C90"/>
    <w:rsid w:val="0076216D"/>
    <w:rsid w:val="00762BE3"/>
    <w:rsid w:val="0077104C"/>
    <w:rsid w:val="00771983"/>
    <w:rsid w:val="007739F1"/>
    <w:rsid w:val="00780331"/>
    <w:rsid w:val="00780BEC"/>
    <w:rsid w:val="00790F4F"/>
    <w:rsid w:val="00791F4B"/>
    <w:rsid w:val="00793326"/>
    <w:rsid w:val="00796EA9"/>
    <w:rsid w:val="007A6DF4"/>
    <w:rsid w:val="007A7AA0"/>
    <w:rsid w:val="007B563F"/>
    <w:rsid w:val="007C128B"/>
    <w:rsid w:val="007C3876"/>
    <w:rsid w:val="007D086D"/>
    <w:rsid w:val="007D2C6B"/>
    <w:rsid w:val="007D620A"/>
    <w:rsid w:val="007E190E"/>
    <w:rsid w:val="007E537F"/>
    <w:rsid w:val="007E656C"/>
    <w:rsid w:val="007F0E19"/>
    <w:rsid w:val="007F255E"/>
    <w:rsid w:val="007F49E6"/>
    <w:rsid w:val="007F7042"/>
    <w:rsid w:val="007F704B"/>
    <w:rsid w:val="007F7793"/>
    <w:rsid w:val="00800A04"/>
    <w:rsid w:val="00803CEC"/>
    <w:rsid w:val="00803DA3"/>
    <w:rsid w:val="00804A32"/>
    <w:rsid w:val="008070B7"/>
    <w:rsid w:val="00811575"/>
    <w:rsid w:val="00811DE0"/>
    <w:rsid w:val="00814DFF"/>
    <w:rsid w:val="00823E8C"/>
    <w:rsid w:val="00824342"/>
    <w:rsid w:val="00825E19"/>
    <w:rsid w:val="00830352"/>
    <w:rsid w:val="008308D9"/>
    <w:rsid w:val="0083369B"/>
    <w:rsid w:val="00834BB0"/>
    <w:rsid w:val="00834E45"/>
    <w:rsid w:val="008359E0"/>
    <w:rsid w:val="0084042A"/>
    <w:rsid w:val="00840C7E"/>
    <w:rsid w:val="008452F6"/>
    <w:rsid w:val="00847704"/>
    <w:rsid w:val="008520C5"/>
    <w:rsid w:val="00856D0A"/>
    <w:rsid w:val="008578D0"/>
    <w:rsid w:val="00861CA4"/>
    <w:rsid w:val="008644BF"/>
    <w:rsid w:val="00871FF2"/>
    <w:rsid w:val="00872430"/>
    <w:rsid w:val="00876AB1"/>
    <w:rsid w:val="00890E27"/>
    <w:rsid w:val="00891445"/>
    <w:rsid w:val="008959C6"/>
    <w:rsid w:val="008A061A"/>
    <w:rsid w:val="008A0AE4"/>
    <w:rsid w:val="008A4B28"/>
    <w:rsid w:val="008A526A"/>
    <w:rsid w:val="008C124F"/>
    <w:rsid w:val="008C18F2"/>
    <w:rsid w:val="008C193D"/>
    <w:rsid w:val="008C2498"/>
    <w:rsid w:val="008C6D54"/>
    <w:rsid w:val="008C78DE"/>
    <w:rsid w:val="008D44F6"/>
    <w:rsid w:val="008D522B"/>
    <w:rsid w:val="008D5FF6"/>
    <w:rsid w:val="008E10AA"/>
    <w:rsid w:val="008E2266"/>
    <w:rsid w:val="008E3ACC"/>
    <w:rsid w:val="008E46CA"/>
    <w:rsid w:val="008E5460"/>
    <w:rsid w:val="008E7C47"/>
    <w:rsid w:val="008F26E0"/>
    <w:rsid w:val="008F53DD"/>
    <w:rsid w:val="008F5F07"/>
    <w:rsid w:val="008F6C09"/>
    <w:rsid w:val="00906179"/>
    <w:rsid w:val="009111A5"/>
    <w:rsid w:val="00913167"/>
    <w:rsid w:val="009135C9"/>
    <w:rsid w:val="00913860"/>
    <w:rsid w:val="00925828"/>
    <w:rsid w:val="0092728E"/>
    <w:rsid w:val="00932695"/>
    <w:rsid w:val="00934F59"/>
    <w:rsid w:val="00935E43"/>
    <w:rsid w:val="00937497"/>
    <w:rsid w:val="00941355"/>
    <w:rsid w:val="00941701"/>
    <w:rsid w:val="00952AB3"/>
    <w:rsid w:val="00961F0A"/>
    <w:rsid w:val="00964FD1"/>
    <w:rsid w:val="009659FC"/>
    <w:rsid w:val="009670E0"/>
    <w:rsid w:val="0096715B"/>
    <w:rsid w:val="00971676"/>
    <w:rsid w:val="00974FEA"/>
    <w:rsid w:val="00977DE4"/>
    <w:rsid w:val="00981453"/>
    <w:rsid w:val="0098354B"/>
    <w:rsid w:val="00984BDC"/>
    <w:rsid w:val="00993A40"/>
    <w:rsid w:val="00994EA5"/>
    <w:rsid w:val="009968C0"/>
    <w:rsid w:val="00997981"/>
    <w:rsid w:val="00997B9F"/>
    <w:rsid w:val="009A11D3"/>
    <w:rsid w:val="009A7D02"/>
    <w:rsid w:val="009B30B9"/>
    <w:rsid w:val="009B3343"/>
    <w:rsid w:val="009B5B1E"/>
    <w:rsid w:val="009B7182"/>
    <w:rsid w:val="009B74CE"/>
    <w:rsid w:val="009C0736"/>
    <w:rsid w:val="009C1008"/>
    <w:rsid w:val="009C26FE"/>
    <w:rsid w:val="009C4DCE"/>
    <w:rsid w:val="009C70BD"/>
    <w:rsid w:val="009D01B0"/>
    <w:rsid w:val="009D042D"/>
    <w:rsid w:val="009D3B3F"/>
    <w:rsid w:val="009D6CAF"/>
    <w:rsid w:val="009E0039"/>
    <w:rsid w:val="009E0E8B"/>
    <w:rsid w:val="009E238E"/>
    <w:rsid w:val="009E3216"/>
    <w:rsid w:val="009E5057"/>
    <w:rsid w:val="009E71D9"/>
    <w:rsid w:val="009F2F90"/>
    <w:rsid w:val="009F412A"/>
    <w:rsid w:val="00A05A8D"/>
    <w:rsid w:val="00A065FE"/>
    <w:rsid w:val="00A07603"/>
    <w:rsid w:val="00A1374F"/>
    <w:rsid w:val="00A16A44"/>
    <w:rsid w:val="00A174A6"/>
    <w:rsid w:val="00A17F3A"/>
    <w:rsid w:val="00A21CCA"/>
    <w:rsid w:val="00A22A3C"/>
    <w:rsid w:val="00A259C1"/>
    <w:rsid w:val="00A32423"/>
    <w:rsid w:val="00A3524C"/>
    <w:rsid w:val="00A35DDC"/>
    <w:rsid w:val="00A3713B"/>
    <w:rsid w:val="00A41EA9"/>
    <w:rsid w:val="00A60D56"/>
    <w:rsid w:val="00A61817"/>
    <w:rsid w:val="00A6183E"/>
    <w:rsid w:val="00A635E2"/>
    <w:rsid w:val="00A72E93"/>
    <w:rsid w:val="00A73077"/>
    <w:rsid w:val="00A74A7E"/>
    <w:rsid w:val="00A768C9"/>
    <w:rsid w:val="00A809A5"/>
    <w:rsid w:val="00A904B2"/>
    <w:rsid w:val="00A91A7D"/>
    <w:rsid w:val="00A9597F"/>
    <w:rsid w:val="00A95E35"/>
    <w:rsid w:val="00A9709F"/>
    <w:rsid w:val="00AA0D90"/>
    <w:rsid w:val="00AA2947"/>
    <w:rsid w:val="00AB08B6"/>
    <w:rsid w:val="00AB0E66"/>
    <w:rsid w:val="00AC7FF7"/>
    <w:rsid w:val="00AD1E63"/>
    <w:rsid w:val="00AD295D"/>
    <w:rsid w:val="00AD2CD2"/>
    <w:rsid w:val="00AD3D0A"/>
    <w:rsid w:val="00AD5E37"/>
    <w:rsid w:val="00AF030B"/>
    <w:rsid w:val="00B005E1"/>
    <w:rsid w:val="00B06D55"/>
    <w:rsid w:val="00B13CAC"/>
    <w:rsid w:val="00B213CF"/>
    <w:rsid w:val="00B24E92"/>
    <w:rsid w:val="00B31BC6"/>
    <w:rsid w:val="00B435BE"/>
    <w:rsid w:val="00B443F4"/>
    <w:rsid w:val="00B5078D"/>
    <w:rsid w:val="00B50FCD"/>
    <w:rsid w:val="00B565CA"/>
    <w:rsid w:val="00B57A52"/>
    <w:rsid w:val="00B61850"/>
    <w:rsid w:val="00B64CFD"/>
    <w:rsid w:val="00B66E85"/>
    <w:rsid w:val="00B671CB"/>
    <w:rsid w:val="00B67343"/>
    <w:rsid w:val="00B67726"/>
    <w:rsid w:val="00B67E93"/>
    <w:rsid w:val="00B71001"/>
    <w:rsid w:val="00B714C8"/>
    <w:rsid w:val="00B74814"/>
    <w:rsid w:val="00B9212B"/>
    <w:rsid w:val="00B95112"/>
    <w:rsid w:val="00B95F2E"/>
    <w:rsid w:val="00B966FA"/>
    <w:rsid w:val="00B96978"/>
    <w:rsid w:val="00BA20E2"/>
    <w:rsid w:val="00BA2858"/>
    <w:rsid w:val="00BA3D69"/>
    <w:rsid w:val="00BB359A"/>
    <w:rsid w:val="00BB54AE"/>
    <w:rsid w:val="00BB5E6A"/>
    <w:rsid w:val="00BB7080"/>
    <w:rsid w:val="00BB7F51"/>
    <w:rsid w:val="00BB7FA5"/>
    <w:rsid w:val="00BD134F"/>
    <w:rsid w:val="00BD3048"/>
    <w:rsid w:val="00BD7389"/>
    <w:rsid w:val="00BD7C02"/>
    <w:rsid w:val="00BE0857"/>
    <w:rsid w:val="00BE0A5D"/>
    <w:rsid w:val="00BE17BD"/>
    <w:rsid w:val="00BE6867"/>
    <w:rsid w:val="00BE7DA0"/>
    <w:rsid w:val="00BF1A99"/>
    <w:rsid w:val="00BF44C1"/>
    <w:rsid w:val="00BF5275"/>
    <w:rsid w:val="00C0054B"/>
    <w:rsid w:val="00C03305"/>
    <w:rsid w:val="00C15AD3"/>
    <w:rsid w:val="00C16014"/>
    <w:rsid w:val="00C1681E"/>
    <w:rsid w:val="00C300D7"/>
    <w:rsid w:val="00C41D4E"/>
    <w:rsid w:val="00C42685"/>
    <w:rsid w:val="00C43CD0"/>
    <w:rsid w:val="00C43F26"/>
    <w:rsid w:val="00C448B7"/>
    <w:rsid w:val="00C4521E"/>
    <w:rsid w:val="00C452BF"/>
    <w:rsid w:val="00C45888"/>
    <w:rsid w:val="00C508E6"/>
    <w:rsid w:val="00C51D90"/>
    <w:rsid w:val="00C52693"/>
    <w:rsid w:val="00C54C84"/>
    <w:rsid w:val="00C6026E"/>
    <w:rsid w:val="00C60F04"/>
    <w:rsid w:val="00C61BD1"/>
    <w:rsid w:val="00C61C14"/>
    <w:rsid w:val="00C65533"/>
    <w:rsid w:val="00C70D3D"/>
    <w:rsid w:val="00C7143E"/>
    <w:rsid w:val="00C7267D"/>
    <w:rsid w:val="00C72CDA"/>
    <w:rsid w:val="00C738B1"/>
    <w:rsid w:val="00C76826"/>
    <w:rsid w:val="00C83A3C"/>
    <w:rsid w:val="00C87701"/>
    <w:rsid w:val="00C939D4"/>
    <w:rsid w:val="00C95F91"/>
    <w:rsid w:val="00C978B7"/>
    <w:rsid w:val="00CA42CA"/>
    <w:rsid w:val="00CA528F"/>
    <w:rsid w:val="00CA56E8"/>
    <w:rsid w:val="00CA770B"/>
    <w:rsid w:val="00CB196C"/>
    <w:rsid w:val="00CB26D4"/>
    <w:rsid w:val="00CB7EDF"/>
    <w:rsid w:val="00CC033F"/>
    <w:rsid w:val="00CC069F"/>
    <w:rsid w:val="00CC6A80"/>
    <w:rsid w:val="00CD18D5"/>
    <w:rsid w:val="00CD2537"/>
    <w:rsid w:val="00CD25C7"/>
    <w:rsid w:val="00CD2A7A"/>
    <w:rsid w:val="00CE1C1C"/>
    <w:rsid w:val="00CE586C"/>
    <w:rsid w:val="00CE7466"/>
    <w:rsid w:val="00CE784D"/>
    <w:rsid w:val="00CF1D86"/>
    <w:rsid w:val="00CF7936"/>
    <w:rsid w:val="00CF7EC8"/>
    <w:rsid w:val="00CF7EEC"/>
    <w:rsid w:val="00D011A6"/>
    <w:rsid w:val="00D03F67"/>
    <w:rsid w:val="00D055E8"/>
    <w:rsid w:val="00D07E66"/>
    <w:rsid w:val="00D245D7"/>
    <w:rsid w:val="00D31570"/>
    <w:rsid w:val="00D324DF"/>
    <w:rsid w:val="00D35F3D"/>
    <w:rsid w:val="00D36EFD"/>
    <w:rsid w:val="00D41A60"/>
    <w:rsid w:val="00D429EE"/>
    <w:rsid w:val="00D42E1F"/>
    <w:rsid w:val="00D42F96"/>
    <w:rsid w:val="00D4715E"/>
    <w:rsid w:val="00D50845"/>
    <w:rsid w:val="00D51294"/>
    <w:rsid w:val="00D5384A"/>
    <w:rsid w:val="00D564F7"/>
    <w:rsid w:val="00D57255"/>
    <w:rsid w:val="00D6256E"/>
    <w:rsid w:val="00D72AA1"/>
    <w:rsid w:val="00D73D4A"/>
    <w:rsid w:val="00D749EE"/>
    <w:rsid w:val="00D74C22"/>
    <w:rsid w:val="00D7750C"/>
    <w:rsid w:val="00D805F2"/>
    <w:rsid w:val="00D85389"/>
    <w:rsid w:val="00D90D3B"/>
    <w:rsid w:val="00D96CA4"/>
    <w:rsid w:val="00D96DCB"/>
    <w:rsid w:val="00DA4057"/>
    <w:rsid w:val="00DA46F5"/>
    <w:rsid w:val="00DC05C8"/>
    <w:rsid w:val="00DC256E"/>
    <w:rsid w:val="00DC5CDC"/>
    <w:rsid w:val="00DC6D0D"/>
    <w:rsid w:val="00DC7995"/>
    <w:rsid w:val="00DD0A02"/>
    <w:rsid w:val="00DD139D"/>
    <w:rsid w:val="00DD1AA7"/>
    <w:rsid w:val="00DD768B"/>
    <w:rsid w:val="00DD77B2"/>
    <w:rsid w:val="00DE175F"/>
    <w:rsid w:val="00DE26A7"/>
    <w:rsid w:val="00DE50D6"/>
    <w:rsid w:val="00DE7233"/>
    <w:rsid w:val="00DF20A9"/>
    <w:rsid w:val="00DF23D9"/>
    <w:rsid w:val="00DF68FE"/>
    <w:rsid w:val="00DF6EA5"/>
    <w:rsid w:val="00E05CF5"/>
    <w:rsid w:val="00E07E1D"/>
    <w:rsid w:val="00E101FE"/>
    <w:rsid w:val="00E126DE"/>
    <w:rsid w:val="00E15BD9"/>
    <w:rsid w:val="00E20500"/>
    <w:rsid w:val="00E21453"/>
    <w:rsid w:val="00E21574"/>
    <w:rsid w:val="00E21981"/>
    <w:rsid w:val="00E21A75"/>
    <w:rsid w:val="00E222C0"/>
    <w:rsid w:val="00E25A96"/>
    <w:rsid w:val="00E3224F"/>
    <w:rsid w:val="00E365B5"/>
    <w:rsid w:val="00E4492E"/>
    <w:rsid w:val="00E538DA"/>
    <w:rsid w:val="00E56632"/>
    <w:rsid w:val="00E61F69"/>
    <w:rsid w:val="00E62486"/>
    <w:rsid w:val="00E66FBB"/>
    <w:rsid w:val="00E6711E"/>
    <w:rsid w:val="00E706F6"/>
    <w:rsid w:val="00E70AFE"/>
    <w:rsid w:val="00E71148"/>
    <w:rsid w:val="00E71175"/>
    <w:rsid w:val="00E76CE8"/>
    <w:rsid w:val="00E81AD1"/>
    <w:rsid w:val="00E835D2"/>
    <w:rsid w:val="00E839BF"/>
    <w:rsid w:val="00E8628F"/>
    <w:rsid w:val="00E900F3"/>
    <w:rsid w:val="00E92D39"/>
    <w:rsid w:val="00E93E2E"/>
    <w:rsid w:val="00E95101"/>
    <w:rsid w:val="00E958E0"/>
    <w:rsid w:val="00E96D05"/>
    <w:rsid w:val="00EA1F35"/>
    <w:rsid w:val="00EA34A4"/>
    <w:rsid w:val="00EA52F9"/>
    <w:rsid w:val="00EA63F0"/>
    <w:rsid w:val="00EA64EE"/>
    <w:rsid w:val="00EA6C25"/>
    <w:rsid w:val="00EA735B"/>
    <w:rsid w:val="00EB1563"/>
    <w:rsid w:val="00EC3EAA"/>
    <w:rsid w:val="00EC6656"/>
    <w:rsid w:val="00ED2910"/>
    <w:rsid w:val="00ED48C8"/>
    <w:rsid w:val="00ED6D94"/>
    <w:rsid w:val="00ED6E2E"/>
    <w:rsid w:val="00EE38A7"/>
    <w:rsid w:val="00EE47F4"/>
    <w:rsid w:val="00EE55EC"/>
    <w:rsid w:val="00EE6F2D"/>
    <w:rsid w:val="00EE6FD2"/>
    <w:rsid w:val="00EF1C61"/>
    <w:rsid w:val="00F014DA"/>
    <w:rsid w:val="00F05CAA"/>
    <w:rsid w:val="00F060B9"/>
    <w:rsid w:val="00F10412"/>
    <w:rsid w:val="00F114EB"/>
    <w:rsid w:val="00F115E9"/>
    <w:rsid w:val="00F12827"/>
    <w:rsid w:val="00F15DC8"/>
    <w:rsid w:val="00F170B2"/>
    <w:rsid w:val="00F22BF7"/>
    <w:rsid w:val="00F252DC"/>
    <w:rsid w:val="00F27039"/>
    <w:rsid w:val="00F310AF"/>
    <w:rsid w:val="00F3497A"/>
    <w:rsid w:val="00F35546"/>
    <w:rsid w:val="00F46338"/>
    <w:rsid w:val="00F517EC"/>
    <w:rsid w:val="00F51A8C"/>
    <w:rsid w:val="00F559E3"/>
    <w:rsid w:val="00F71258"/>
    <w:rsid w:val="00F77178"/>
    <w:rsid w:val="00F915D0"/>
    <w:rsid w:val="00F93087"/>
    <w:rsid w:val="00F932C3"/>
    <w:rsid w:val="00F94E67"/>
    <w:rsid w:val="00F95D7B"/>
    <w:rsid w:val="00F97ADC"/>
    <w:rsid w:val="00F97FCF"/>
    <w:rsid w:val="00FA0D6F"/>
    <w:rsid w:val="00FA32A4"/>
    <w:rsid w:val="00FA3ECA"/>
    <w:rsid w:val="00FA7D8B"/>
    <w:rsid w:val="00FB1E10"/>
    <w:rsid w:val="00FB2E8C"/>
    <w:rsid w:val="00FB7E7E"/>
    <w:rsid w:val="00FC0B89"/>
    <w:rsid w:val="00FC1565"/>
    <w:rsid w:val="00FC3371"/>
    <w:rsid w:val="00FC3602"/>
    <w:rsid w:val="00FC4E54"/>
    <w:rsid w:val="00FC5BB1"/>
    <w:rsid w:val="00FD072B"/>
    <w:rsid w:val="00FD7F68"/>
    <w:rsid w:val="00FE0761"/>
    <w:rsid w:val="00FE68B6"/>
    <w:rsid w:val="00FE6C3C"/>
    <w:rsid w:val="00FE7605"/>
    <w:rsid w:val="00FF0B97"/>
    <w:rsid w:val="00FF1884"/>
    <w:rsid w:val="00FF4985"/>
    <w:rsid w:val="00FF6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51294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C7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C7267D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FF188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7">
    <w:name w:val="Текст в заданном формате"/>
    <w:basedOn w:val="a"/>
    <w:rsid w:val="00FF1884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styleId="a8">
    <w:name w:val="footer"/>
    <w:basedOn w:val="a"/>
    <w:link w:val="a9"/>
    <w:uiPriority w:val="99"/>
    <w:rsid w:val="00FF1884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1884"/>
    <w:rPr>
      <w:rFonts w:ascii="Calibri" w:eastAsia="Calibri" w:hAnsi="Calibri" w:cs="Times New Roman"/>
      <w:lang w:eastAsia="en-US"/>
    </w:rPr>
  </w:style>
  <w:style w:type="character" w:styleId="aa">
    <w:name w:val="page number"/>
    <w:basedOn w:val="a0"/>
    <w:rsid w:val="00FF1884"/>
  </w:style>
  <w:style w:type="paragraph" w:styleId="2">
    <w:name w:val="Body Text 2"/>
    <w:basedOn w:val="a"/>
    <w:link w:val="20"/>
    <w:rsid w:val="00FF1884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Основной текст 2 Знак"/>
    <w:basedOn w:val="a0"/>
    <w:link w:val="2"/>
    <w:rsid w:val="00FF1884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dytext">
    <w:name w:val="body text"/>
    <w:next w:val="a"/>
    <w:rsid w:val="00FF1884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b">
    <w:name w:val="No Spacing"/>
    <w:uiPriority w:val="99"/>
    <w:qFormat/>
    <w:rsid w:val="00FF1884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Body Text Indent"/>
    <w:basedOn w:val="a"/>
    <w:link w:val="ad"/>
    <w:rsid w:val="00FF1884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d">
    <w:name w:val="Основной текст с отступом Знак"/>
    <w:basedOn w:val="a0"/>
    <w:link w:val="ac"/>
    <w:rsid w:val="00FF1884"/>
    <w:rPr>
      <w:rFonts w:ascii="Calibri" w:eastAsia="Calibri" w:hAnsi="Calibri" w:cs="Times New Roman"/>
      <w:lang w:eastAsia="en-US"/>
    </w:rPr>
  </w:style>
  <w:style w:type="paragraph" w:styleId="ae">
    <w:name w:val="header"/>
    <w:basedOn w:val="a"/>
    <w:link w:val="af"/>
    <w:uiPriority w:val="99"/>
    <w:semiHidden/>
    <w:unhideWhenUsed/>
    <w:rsid w:val="00FF1884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FF1884"/>
    <w:rPr>
      <w:rFonts w:ascii="Calibri" w:eastAsia="Calibri" w:hAnsi="Calibri" w:cs="Times New Roman"/>
      <w:lang w:eastAsia="en-US"/>
    </w:rPr>
  </w:style>
  <w:style w:type="character" w:customStyle="1" w:styleId="af0">
    <w:name w:val="Схема документа Знак"/>
    <w:basedOn w:val="a0"/>
    <w:link w:val="af1"/>
    <w:semiHidden/>
    <w:rsid w:val="001F2AFE"/>
    <w:rPr>
      <w:rFonts w:ascii="Tahoma" w:eastAsia="Calibri" w:hAnsi="Tahoma" w:cs="Tahoma"/>
      <w:sz w:val="20"/>
      <w:szCs w:val="20"/>
      <w:shd w:val="clear" w:color="auto" w:fill="000080"/>
      <w:lang w:eastAsia="en-US"/>
    </w:rPr>
  </w:style>
  <w:style w:type="paragraph" w:styleId="af1">
    <w:name w:val="Document Map"/>
    <w:basedOn w:val="a"/>
    <w:link w:val="af0"/>
    <w:semiHidden/>
    <w:rsid w:val="001F2AFE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table" w:styleId="af2">
    <w:name w:val="Table Grid"/>
    <w:basedOn w:val="a1"/>
    <w:uiPriority w:val="59"/>
    <w:rsid w:val="00552E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155563"/>
  </w:style>
  <w:style w:type="character" w:customStyle="1" w:styleId="apple-converted-space">
    <w:name w:val="apple-converted-space"/>
    <w:basedOn w:val="a0"/>
    <w:rsid w:val="00155563"/>
  </w:style>
  <w:style w:type="paragraph" w:customStyle="1" w:styleId="1">
    <w:name w:val="Без интервала1"/>
    <w:link w:val="af3"/>
    <w:uiPriority w:val="99"/>
    <w:rsid w:val="00847704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3">
    <w:name w:val="Без интервала Знак"/>
    <w:basedOn w:val="a0"/>
    <w:link w:val="1"/>
    <w:uiPriority w:val="99"/>
    <w:locked/>
    <w:rsid w:val="00847704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321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246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51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0770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049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7200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405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9642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2059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8413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7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F817C-AF66-48CB-995C-3CF0BE9E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13220</Words>
  <Characters>75355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9</cp:revision>
  <dcterms:created xsi:type="dcterms:W3CDTF">2016-12-04T03:41:00Z</dcterms:created>
  <dcterms:modified xsi:type="dcterms:W3CDTF">2016-12-12T12:18:00Z</dcterms:modified>
</cp:coreProperties>
</file>