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BE" w:rsidRPr="009D5680" w:rsidRDefault="009D5680" w:rsidP="009D56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D5680">
        <w:rPr>
          <w:rFonts w:ascii="Times New Roman" w:hAnsi="Times New Roman"/>
          <w:b/>
          <w:sz w:val="28"/>
          <w:szCs w:val="28"/>
        </w:rPr>
        <w:t xml:space="preserve">8. </w:t>
      </w:r>
      <w:r w:rsidR="004269BE" w:rsidRPr="009D5680">
        <w:rPr>
          <w:rFonts w:ascii="Times New Roman" w:hAnsi="Times New Roman"/>
          <w:b/>
          <w:sz w:val="28"/>
          <w:szCs w:val="28"/>
        </w:rPr>
        <w:t>Понятие о биомеханике тела и эргономик</w:t>
      </w:r>
    </w:p>
    <w:p w:rsidR="004269BE" w:rsidRPr="009D5680" w:rsidRDefault="004269BE" w:rsidP="009D568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680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Виды положений пациента.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Виды функциональных положений, придаваемых  пациенту в постели.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Понятие о биомеханике те</w:t>
      </w:r>
      <w:r w:rsidR="004903BD" w:rsidRPr="009D5680">
        <w:rPr>
          <w:rFonts w:ascii="Times New Roman" w:hAnsi="Times New Roman"/>
          <w:sz w:val="24"/>
          <w:szCs w:val="24"/>
        </w:rPr>
        <w:t>ла</w:t>
      </w:r>
      <w:r w:rsidRPr="009D5680">
        <w:rPr>
          <w:rFonts w:ascii="Times New Roman" w:hAnsi="Times New Roman"/>
          <w:sz w:val="24"/>
          <w:szCs w:val="24"/>
        </w:rPr>
        <w:t>.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Правила биомеханики тела.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Понятие об эргономике.</w:t>
      </w:r>
    </w:p>
    <w:p w:rsidR="004269BE" w:rsidRPr="009D5680" w:rsidRDefault="004269BE" w:rsidP="009D5680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D5680">
        <w:rPr>
          <w:rFonts w:ascii="Times New Roman" w:hAnsi="Times New Roman"/>
          <w:sz w:val="24"/>
          <w:szCs w:val="24"/>
        </w:rPr>
        <w:t>Виды и правила безопасной транспортировки пациента.</w:t>
      </w:r>
    </w:p>
    <w:p w:rsidR="004269BE" w:rsidRPr="009D5680" w:rsidRDefault="004269BE" w:rsidP="009D568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>Виды положений пациента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>Активное</w:t>
      </w:r>
      <w:r w:rsidRPr="009D5680">
        <w:rPr>
          <w:rFonts w:ascii="Times New Roman" w:hAnsi="Times New Roman" w:cs="Times New Roman"/>
          <w:sz w:val="24"/>
          <w:szCs w:val="24"/>
        </w:rPr>
        <w:t xml:space="preserve">. Характерно для пациентов с легким течением заболевания. Пациент может самостоятельно изменять свое положение, легко двигается, обслуживает себя, принимает любую позу. 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 xml:space="preserve">Пассивное. </w:t>
      </w:r>
      <w:r w:rsidRPr="009D5680">
        <w:rPr>
          <w:rFonts w:ascii="Times New Roman" w:hAnsi="Times New Roman" w:cs="Times New Roman"/>
          <w:sz w:val="24"/>
          <w:szCs w:val="24"/>
        </w:rPr>
        <w:t>Отмечается у пациентов</w:t>
      </w:r>
      <w:r w:rsidRPr="009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80">
        <w:rPr>
          <w:rFonts w:ascii="Times New Roman" w:hAnsi="Times New Roman" w:cs="Times New Roman"/>
          <w:sz w:val="24"/>
          <w:szCs w:val="24"/>
        </w:rPr>
        <w:t>с</w:t>
      </w:r>
      <w:r w:rsidRPr="009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80">
        <w:rPr>
          <w:rFonts w:ascii="Times New Roman" w:hAnsi="Times New Roman" w:cs="Times New Roman"/>
          <w:sz w:val="24"/>
          <w:szCs w:val="24"/>
        </w:rPr>
        <w:t>угнетенным сознанием, испытывающих крайнюю слабость</w:t>
      </w:r>
      <w:r w:rsidR="00714673" w:rsidRPr="009D5680">
        <w:rPr>
          <w:rFonts w:ascii="Times New Roman" w:hAnsi="Times New Roman" w:cs="Times New Roman"/>
          <w:sz w:val="24"/>
          <w:szCs w:val="24"/>
        </w:rPr>
        <w:t xml:space="preserve"> (интоксикация, кровотечение, послеоперационный период)</w:t>
      </w:r>
      <w:r w:rsidRPr="009D5680">
        <w:rPr>
          <w:rFonts w:ascii="Times New Roman" w:hAnsi="Times New Roman" w:cs="Times New Roman"/>
          <w:sz w:val="24"/>
          <w:szCs w:val="24"/>
        </w:rPr>
        <w:t xml:space="preserve">, при поражении нервной и мышечной систем (двигательный паралич). Пациент не может выполнять самостоятельных движений, изменение положения тела возможно только посторонним лицом. </w:t>
      </w:r>
    </w:p>
    <w:p w:rsidR="001925C1" w:rsidRPr="009D5680" w:rsidRDefault="001925C1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 xml:space="preserve">Вынужденное. </w:t>
      </w:r>
      <w:r w:rsidRPr="009D5680">
        <w:rPr>
          <w:rFonts w:ascii="Times New Roman" w:hAnsi="Times New Roman" w:cs="Times New Roman"/>
          <w:sz w:val="24"/>
          <w:szCs w:val="24"/>
        </w:rPr>
        <w:t>Пациент занимает данное положение для облегчения своего состояния (уменьшение одышки, кашля, боли).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Примеры: </w:t>
      </w:r>
    </w:p>
    <w:p w:rsidR="00D27DB0" w:rsidRPr="009D5680" w:rsidRDefault="004269BE" w:rsidP="009D5680">
      <w:pPr>
        <w:pStyle w:val="a4"/>
        <w:numPr>
          <w:ilvl w:val="0"/>
          <w:numId w:val="16"/>
        </w:numPr>
        <w:ind w:left="284"/>
        <w:jc w:val="both"/>
      </w:pPr>
      <w:r w:rsidRPr="009D5680">
        <w:rPr>
          <w:b/>
          <w:i/>
        </w:rPr>
        <w:t>колен</w:t>
      </w:r>
      <w:r w:rsidR="00564D23" w:rsidRPr="009D5680">
        <w:rPr>
          <w:b/>
          <w:i/>
        </w:rPr>
        <w:t>н</w:t>
      </w:r>
      <w:r w:rsidRPr="009D5680">
        <w:rPr>
          <w:b/>
          <w:i/>
        </w:rPr>
        <w:t>о-локтевое</w:t>
      </w:r>
      <w:r w:rsidRPr="009D5680">
        <w:t xml:space="preserve"> </w:t>
      </w:r>
      <w:r w:rsidR="00D27DB0" w:rsidRPr="009D5680">
        <w:t xml:space="preserve"> -  при болевом приступе в животе, связанном с воспалением брюшины  – лежа на боку, приведя колени к животу</w:t>
      </w:r>
    </w:p>
    <w:p w:rsidR="00D27DB0" w:rsidRPr="009D5680" w:rsidRDefault="00D27DB0" w:rsidP="009D5680">
      <w:pPr>
        <w:pStyle w:val="a4"/>
        <w:numPr>
          <w:ilvl w:val="0"/>
          <w:numId w:val="16"/>
        </w:numPr>
        <w:ind w:left="284"/>
        <w:jc w:val="both"/>
      </w:pPr>
      <w:r w:rsidRPr="009D5680">
        <w:rPr>
          <w:i/>
        </w:rPr>
        <w:t xml:space="preserve"> </w:t>
      </w:r>
      <w:r w:rsidRPr="009D5680">
        <w:rPr>
          <w:b/>
          <w:i/>
        </w:rPr>
        <w:t>ортопноэ</w:t>
      </w:r>
      <w:r w:rsidRPr="009D5680">
        <w:rPr>
          <w:b/>
        </w:rPr>
        <w:t xml:space="preserve"> </w:t>
      </w:r>
      <w:r w:rsidRPr="009D5680">
        <w:t>– при приступе удушья (бронхиальная астма) - сидя, упираясь руками в кровать, либо стоя, опираясь на край стола или кровати.  Включается вспомогательная мускулатура, облегчается дыхание</w:t>
      </w:r>
    </w:p>
    <w:p w:rsidR="00D27DB0" w:rsidRPr="009D5680" w:rsidRDefault="00D27DB0" w:rsidP="009D5680">
      <w:pPr>
        <w:pStyle w:val="a4"/>
        <w:numPr>
          <w:ilvl w:val="0"/>
          <w:numId w:val="16"/>
        </w:numPr>
        <w:ind w:left="284"/>
        <w:jc w:val="both"/>
      </w:pPr>
      <w:r w:rsidRPr="009D5680">
        <w:t xml:space="preserve">сидя с опущенными ногами – при сердечной астме. Облегчается дыхание вследствие депонирования части крови в сосудах нижних </w:t>
      </w:r>
      <w:r w:rsidR="001925C1" w:rsidRPr="009D5680">
        <w:t>к</w:t>
      </w:r>
      <w:r w:rsidRPr="009D5680">
        <w:t>онечностей</w:t>
      </w:r>
    </w:p>
    <w:p w:rsidR="00D27DB0" w:rsidRPr="009D5680" w:rsidRDefault="00D27DB0" w:rsidP="009D5680">
      <w:pPr>
        <w:pStyle w:val="a4"/>
        <w:numPr>
          <w:ilvl w:val="0"/>
          <w:numId w:val="2"/>
        </w:numPr>
        <w:ind w:left="284"/>
        <w:jc w:val="both"/>
      </w:pPr>
      <w:r w:rsidRPr="009D5680">
        <w:t>лежа на здоровом боку при переломе ребер</w:t>
      </w:r>
    </w:p>
    <w:p w:rsidR="004269BE" w:rsidRPr="009D5680" w:rsidRDefault="00D27DB0" w:rsidP="009D5680">
      <w:pPr>
        <w:pStyle w:val="a4"/>
        <w:numPr>
          <w:ilvl w:val="0"/>
          <w:numId w:val="2"/>
        </w:numPr>
        <w:ind w:left="284"/>
        <w:jc w:val="both"/>
      </w:pPr>
      <w:r w:rsidRPr="009D5680">
        <w:t xml:space="preserve">лежа на больном боку </w:t>
      </w:r>
      <w:r w:rsidR="004269BE" w:rsidRPr="009D5680">
        <w:t xml:space="preserve">при плеврите </w:t>
      </w:r>
      <w:r w:rsidRPr="009D5680">
        <w:t>-</w:t>
      </w:r>
      <w:r w:rsidR="004269BE" w:rsidRPr="009D5680">
        <w:t xml:space="preserve"> для уменьшения боли и облегче</w:t>
      </w:r>
      <w:r w:rsidRPr="009D5680">
        <w:t>ния экскурсии здорового легкого</w:t>
      </w:r>
    </w:p>
    <w:p w:rsidR="004269BE" w:rsidRPr="009D5680" w:rsidRDefault="004269BE" w:rsidP="009D5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27DB0" w:rsidRPr="009D5680" w:rsidRDefault="00D27DB0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DB0" w:rsidRPr="009D5680" w:rsidRDefault="00D27DB0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673" w:rsidRPr="009D5680" w:rsidRDefault="00714673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>Резкое изменение положения пациента в пространстве может вызвать неадекватные физиологические реакции:</w:t>
      </w:r>
    </w:p>
    <w:p w:rsidR="00714673" w:rsidRPr="009D5680" w:rsidRDefault="00714673" w:rsidP="009D5680">
      <w:pPr>
        <w:pStyle w:val="a4"/>
        <w:numPr>
          <w:ilvl w:val="0"/>
          <w:numId w:val="17"/>
        </w:numPr>
        <w:ind w:left="284"/>
        <w:jc w:val="both"/>
      </w:pPr>
      <w:r w:rsidRPr="009D5680">
        <w:rPr>
          <w:b/>
          <w:i/>
        </w:rPr>
        <w:t>постуральный рефлекс</w:t>
      </w:r>
      <w:r w:rsidRPr="009D5680">
        <w:t xml:space="preserve"> – появление головокружения, шума в ушах, сердцебиения, птеря сознания вследствие резкого вставания с постели</w:t>
      </w:r>
    </w:p>
    <w:p w:rsidR="00714673" w:rsidRPr="009D5680" w:rsidRDefault="00714673" w:rsidP="009D5680">
      <w:pPr>
        <w:pStyle w:val="a4"/>
        <w:numPr>
          <w:ilvl w:val="0"/>
          <w:numId w:val="17"/>
        </w:numPr>
        <w:ind w:left="284"/>
        <w:jc w:val="both"/>
      </w:pPr>
      <w:r w:rsidRPr="009D5680">
        <w:rPr>
          <w:b/>
          <w:i/>
        </w:rPr>
        <w:t>эффект Вальсальвы</w:t>
      </w:r>
      <w:r w:rsidRPr="009D5680">
        <w:t xml:space="preserve"> – нарушение сердечного ритма и коронарного кровотока вследствие натуживания на высоте вдоха</w:t>
      </w:r>
    </w:p>
    <w:p w:rsidR="00714673" w:rsidRPr="009D5680" w:rsidRDefault="00714673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DB0" w:rsidRPr="009D5680" w:rsidRDefault="00D27DB0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У обездвиженных пациентов, не способных  самостоятельно изменить положение тела или отдельных частей тела, имеется </w:t>
      </w:r>
      <w:r w:rsidRPr="009D5680">
        <w:rPr>
          <w:rFonts w:ascii="Times New Roman" w:hAnsi="Times New Roman" w:cs="Times New Roman"/>
          <w:b/>
          <w:i/>
          <w:sz w:val="24"/>
          <w:szCs w:val="24"/>
        </w:rPr>
        <w:t>риск нарушений</w:t>
      </w:r>
      <w:r w:rsidRPr="009D5680">
        <w:rPr>
          <w:rFonts w:ascii="Times New Roman" w:hAnsi="Times New Roman" w:cs="Times New Roman"/>
          <w:sz w:val="24"/>
          <w:szCs w:val="24"/>
        </w:rPr>
        <w:t xml:space="preserve"> со стороны многих органов систем, в том числе, со стороны кожи и  опорно-двигательного аппарата:</w:t>
      </w:r>
    </w:p>
    <w:p w:rsidR="00D27DB0" w:rsidRPr="009D5680" w:rsidRDefault="00D27DB0" w:rsidP="009D5680">
      <w:pPr>
        <w:pStyle w:val="a4"/>
        <w:numPr>
          <w:ilvl w:val="0"/>
          <w:numId w:val="11"/>
        </w:numPr>
        <w:ind w:left="284"/>
        <w:jc w:val="both"/>
      </w:pPr>
      <w:r w:rsidRPr="009D5680">
        <w:rPr>
          <w:b/>
          <w:i/>
        </w:rPr>
        <w:t>пролежни</w:t>
      </w:r>
      <w:r w:rsidRPr="009D5680">
        <w:t xml:space="preserve"> – язвенно-некротич</w:t>
      </w:r>
      <w:r w:rsidR="0086728B" w:rsidRPr="009D5680">
        <w:t>ес</w:t>
      </w:r>
      <w:r w:rsidRPr="009D5680">
        <w:t>кие изменения кожи и других мягких тканей, появляющиеся в следствие их длительного сдавливания, сдвига или трения</w:t>
      </w:r>
    </w:p>
    <w:p w:rsidR="00D27DB0" w:rsidRPr="009D5680" w:rsidRDefault="00D27DB0" w:rsidP="009D5680">
      <w:pPr>
        <w:pStyle w:val="a4"/>
        <w:numPr>
          <w:ilvl w:val="0"/>
          <w:numId w:val="11"/>
        </w:numPr>
        <w:ind w:left="284"/>
        <w:jc w:val="both"/>
      </w:pPr>
      <w:r w:rsidRPr="009D5680">
        <w:rPr>
          <w:b/>
          <w:i/>
        </w:rPr>
        <w:t>контрактуры суставов</w:t>
      </w:r>
      <w:r w:rsidRPr="009D5680">
        <w:t xml:space="preserve"> – стойкое ограничение движения в суставах</w:t>
      </w:r>
    </w:p>
    <w:p w:rsidR="00D27DB0" w:rsidRPr="009D5680" w:rsidRDefault="00D27DB0" w:rsidP="009D5680">
      <w:pPr>
        <w:pStyle w:val="a4"/>
        <w:numPr>
          <w:ilvl w:val="0"/>
          <w:numId w:val="11"/>
        </w:numPr>
        <w:ind w:left="284"/>
        <w:jc w:val="both"/>
      </w:pPr>
      <w:r w:rsidRPr="009D5680">
        <w:rPr>
          <w:b/>
          <w:i/>
        </w:rPr>
        <w:t>гипотрофия мышц</w:t>
      </w:r>
      <w:r w:rsidRPr="009D5680">
        <w:t xml:space="preserve"> – постепенное истончение, повреждение мышечных волокон и уменьшение их сократительной способности в результате нарушения их питания. </w:t>
      </w:r>
    </w:p>
    <w:p w:rsidR="00D27DB0" w:rsidRPr="009D5680" w:rsidRDefault="00D27DB0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DB0" w:rsidRPr="009D5680" w:rsidRDefault="00D27DB0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lastRenderedPageBreak/>
        <w:t xml:space="preserve">Для уменьшения риска данных потенциальных нарушений обездвиженному пациенту следует придавать функциональное положение в постели.  </w:t>
      </w:r>
    </w:p>
    <w:p w:rsidR="004269BE" w:rsidRPr="009D5680" w:rsidRDefault="004269BE" w:rsidP="009D568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>Виды функциональных положений пациента в постели</w:t>
      </w:r>
    </w:p>
    <w:p w:rsidR="00D27DB0" w:rsidRPr="009D5680" w:rsidRDefault="004269BE" w:rsidP="009D5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Положение Фаулера</w:t>
      </w:r>
      <w:r w:rsidRPr="009D5680">
        <w:rPr>
          <w:rFonts w:ascii="Times New Roman" w:hAnsi="Times New Roman" w:cs="Times New Roman"/>
          <w:sz w:val="24"/>
          <w:szCs w:val="24"/>
        </w:rPr>
        <w:t xml:space="preserve"> (полулежа/полусидя)</w:t>
      </w:r>
      <w:r w:rsidR="00D27DB0" w:rsidRPr="009D5680">
        <w:rPr>
          <w:rFonts w:ascii="Times New Roman" w:hAnsi="Times New Roman" w:cs="Times New Roman"/>
          <w:sz w:val="24"/>
          <w:szCs w:val="24"/>
        </w:rPr>
        <w:t xml:space="preserve"> - </w:t>
      </w:r>
      <w:r w:rsidRPr="009D5680">
        <w:rPr>
          <w:rFonts w:ascii="Times New Roman" w:hAnsi="Times New Roman" w:cs="Times New Roman"/>
          <w:sz w:val="24"/>
          <w:szCs w:val="24"/>
        </w:rPr>
        <w:t xml:space="preserve"> </w:t>
      </w:r>
      <w:r w:rsidR="00D27DB0" w:rsidRPr="009D5680">
        <w:rPr>
          <w:rFonts w:ascii="Times New Roman" w:hAnsi="Times New Roman" w:cs="Times New Roman"/>
          <w:sz w:val="24"/>
          <w:szCs w:val="24"/>
        </w:rPr>
        <w:t>лежа на спине с приподнятым изголовьем кровати под углом 45-60</w:t>
      </w:r>
      <w:r w:rsidR="00D27DB0" w:rsidRPr="009D56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27DB0" w:rsidRPr="009D5680">
        <w:rPr>
          <w:rFonts w:ascii="Times New Roman" w:hAnsi="Times New Roman" w:cs="Times New Roman"/>
          <w:sz w:val="24"/>
          <w:szCs w:val="24"/>
        </w:rPr>
        <w:t>С. Обеспечивается профилактика пролежней, облегчение дыхания, облегчение общения и ухода за пациентом.</w:t>
      </w:r>
    </w:p>
    <w:p w:rsidR="001925C1" w:rsidRPr="009D5680" w:rsidRDefault="001925C1" w:rsidP="009D568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Положение Симса</w:t>
      </w:r>
      <w:r w:rsidRPr="009D5680">
        <w:rPr>
          <w:rFonts w:ascii="Times New Roman" w:hAnsi="Times New Roman" w:cs="Times New Roman"/>
          <w:sz w:val="24"/>
          <w:szCs w:val="24"/>
        </w:rPr>
        <w:t xml:space="preserve"> - промежуточное между положением лежа на животе и на боку. Рекомендуется для профилактики пролежней.</w:t>
      </w:r>
    </w:p>
    <w:p w:rsidR="001925C1" w:rsidRPr="009D5680" w:rsidRDefault="001925C1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DB0" w:rsidRPr="009D5680" w:rsidRDefault="00D27DB0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Положение Тренделенбурга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лежа горизонтально на спине, без подушки, с приподнятыми ногами. </w:t>
      </w:r>
    </w:p>
    <w:p w:rsidR="00D27DB0" w:rsidRPr="009D5680" w:rsidRDefault="00D27DB0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>Способствует оттоку крови по венам нижних конечностей и притоку крови к голове. Рекомендуется для профилактики тромбоэмболии, при острой сосудистой недостаточности (обморок, коллапс, шок), признаках кровотечения из желудочно-кишечного тракта.</w:t>
      </w:r>
    </w:p>
    <w:p w:rsidR="001925C1" w:rsidRPr="009D5680" w:rsidRDefault="001925C1" w:rsidP="009D568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269BE" w:rsidRPr="009D5680" w:rsidRDefault="001925C1" w:rsidP="009D568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Положения «</w:t>
      </w:r>
      <w:r w:rsidR="004269BE" w:rsidRPr="009D5680">
        <w:rPr>
          <w:rFonts w:ascii="Times New Roman" w:hAnsi="Times New Roman" w:cs="Times New Roman"/>
          <w:b/>
          <w:i/>
          <w:sz w:val="24"/>
          <w:szCs w:val="24"/>
        </w:rPr>
        <w:t>Лежа на спине</w:t>
      </w:r>
      <w:r w:rsidRPr="009D5680">
        <w:rPr>
          <w:rFonts w:ascii="Times New Roman" w:hAnsi="Times New Roman" w:cs="Times New Roman"/>
          <w:b/>
          <w:i/>
          <w:sz w:val="24"/>
          <w:szCs w:val="24"/>
        </w:rPr>
        <w:t>», «Лежа на боку», «Лежа на животе»</w:t>
      </w:r>
      <w:r w:rsidR="004269BE" w:rsidRPr="009D56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25C1" w:rsidRPr="009D5680" w:rsidRDefault="001925C1" w:rsidP="009D5680">
      <w:pPr>
        <w:spacing w:after="0" w:line="240" w:lineRule="auto"/>
        <w:ind w:left="28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A3A15" w:rsidRPr="009D5680" w:rsidRDefault="001925C1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Для укладывания пациента функционально применяются </w:t>
      </w:r>
      <w:r w:rsidR="004269BE" w:rsidRPr="009D5680">
        <w:rPr>
          <w:rFonts w:ascii="Times New Roman" w:hAnsi="Times New Roman" w:cs="Times New Roman"/>
          <w:sz w:val="24"/>
          <w:szCs w:val="24"/>
        </w:rPr>
        <w:t>дополнительные подушки и валики, упор д</w:t>
      </w:r>
      <w:r w:rsidRPr="009D5680">
        <w:rPr>
          <w:rFonts w:ascii="Times New Roman" w:hAnsi="Times New Roman" w:cs="Times New Roman"/>
          <w:sz w:val="24"/>
          <w:szCs w:val="24"/>
        </w:rPr>
        <w:t>л</w:t>
      </w:r>
      <w:r w:rsidR="00DA3A15" w:rsidRPr="009D5680">
        <w:rPr>
          <w:rFonts w:ascii="Times New Roman" w:hAnsi="Times New Roman" w:cs="Times New Roman"/>
          <w:sz w:val="24"/>
          <w:szCs w:val="24"/>
        </w:rPr>
        <w:t xml:space="preserve">я стоп и другие приспособления. </w:t>
      </w:r>
      <w:r w:rsidR="00DA3A15" w:rsidRPr="009D5680">
        <w:rPr>
          <w:rFonts w:ascii="Times New Roman" w:hAnsi="Times New Roman" w:cs="Times New Roman"/>
          <w:i/>
          <w:sz w:val="24"/>
          <w:szCs w:val="24"/>
        </w:rPr>
        <w:t>Например, пациенту с одышкой под спину следует подложить 2-3 хорошо взбитые подушки, поставить подголовник или поднять головной конец функциональной кровати.</w:t>
      </w:r>
    </w:p>
    <w:p w:rsidR="004269BE" w:rsidRPr="009D5680" w:rsidRDefault="00DA3A15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>Ф</w:t>
      </w:r>
      <w:r w:rsidR="001925C1" w:rsidRPr="009D5680">
        <w:rPr>
          <w:rFonts w:ascii="Times New Roman" w:hAnsi="Times New Roman" w:cs="Times New Roman"/>
          <w:sz w:val="24"/>
          <w:szCs w:val="24"/>
        </w:rPr>
        <w:t>ункци</w:t>
      </w:r>
      <w:r w:rsidRPr="009D5680">
        <w:rPr>
          <w:rFonts w:ascii="Times New Roman" w:hAnsi="Times New Roman" w:cs="Times New Roman"/>
          <w:sz w:val="24"/>
          <w:szCs w:val="24"/>
        </w:rPr>
        <w:t>ональная кровать</w:t>
      </w:r>
      <w:r w:rsidR="001925C1" w:rsidRPr="009D5680">
        <w:rPr>
          <w:rFonts w:ascii="Times New Roman" w:hAnsi="Times New Roman" w:cs="Times New Roman"/>
          <w:sz w:val="24"/>
          <w:szCs w:val="24"/>
        </w:rPr>
        <w:t xml:space="preserve"> снабжена</w:t>
      </w:r>
      <w:r w:rsidR="004269BE" w:rsidRPr="009D5680">
        <w:rPr>
          <w:rFonts w:ascii="Times New Roman" w:hAnsi="Times New Roman" w:cs="Times New Roman"/>
          <w:sz w:val="24"/>
          <w:szCs w:val="24"/>
        </w:rPr>
        <w:t xml:space="preserve"> тремя подвижными секциями, боковыми поручнями, бесшумными колесами и ручкой тормоза. В кровать вмонтированы прикроватный столик, гнезда для судна и мочеприемника, другие дополнительные приспособления, облегчающие состояние пациента и уход за ним.</w:t>
      </w:r>
    </w:p>
    <w:p w:rsidR="004269BE" w:rsidRPr="009D5680" w:rsidRDefault="004269BE" w:rsidP="009D5680">
      <w:pPr>
        <w:pStyle w:val="a4"/>
        <w:ind w:left="284"/>
        <w:jc w:val="center"/>
        <w:rPr>
          <w:b/>
        </w:rPr>
      </w:pPr>
      <w:r w:rsidRPr="009D5680">
        <w:rPr>
          <w:b/>
        </w:rPr>
        <w:t>Понятие о биомеханике тела</w:t>
      </w:r>
    </w:p>
    <w:p w:rsidR="001925C1" w:rsidRPr="009D5680" w:rsidRDefault="001925C1" w:rsidP="009D5680">
      <w:pPr>
        <w:pStyle w:val="a4"/>
        <w:ind w:left="284" w:firstLine="410"/>
        <w:rPr>
          <w:b/>
        </w:rPr>
      </w:pPr>
    </w:p>
    <w:p w:rsidR="004269BE" w:rsidRPr="009D5680" w:rsidRDefault="004269BE" w:rsidP="009D5680">
      <w:pPr>
        <w:pStyle w:val="a4"/>
        <w:ind w:left="284" w:firstLine="410"/>
        <w:jc w:val="both"/>
      </w:pPr>
      <w:r w:rsidRPr="009D5680">
        <w:rPr>
          <w:b/>
        </w:rPr>
        <w:t xml:space="preserve">Биомеханика </w:t>
      </w:r>
      <w:r w:rsidRPr="009D5680">
        <w:t>– наука, изучающая правила (законы) механического движения тела в живых системах. Живыми системами могут быть:</w:t>
      </w:r>
    </w:p>
    <w:p w:rsidR="004269BE" w:rsidRPr="009D5680" w:rsidRDefault="004269BE" w:rsidP="009D5680">
      <w:pPr>
        <w:pStyle w:val="a4"/>
        <w:numPr>
          <w:ilvl w:val="0"/>
          <w:numId w:val="5"/>
        </w:numPr>
        <w:ind w:left="284"/>
        <w:jc w:val="both"/>
      </w:pPr>
      <w:r w:rsidRPr="009D5680">
        <w:t>целостная система -  чел</w:t>
      </w:r>
      <w:r w:rsidR="001925C1" w:rsidRPr="009D5680">
        <w:t>овек</w:t>
      </w:r>
    </w:p>
    <w:p w:rsidR="004269BE" w:rsidRPr="009D5680" w:rsidRDefault="001925C1" w:rsidP="009D5680">
      <w:pPr>
        <w:pStyle w:val="a4"/>
        <w:numPr>
          <w:ilvl w:val="0"/>
          <w:numId w:val="5"/>
        </w:numPr>
        <w:ind w:left="284"/>
        <w:jc w:val="both"/>
      </w:pPr>
      <w:r w:rsidRPr="009D5680">
        <w:t>его органы и ткани</w:t>
      </w:r>
    </w:p>
    <w:p w:rsidR="004269BE" w:rsidRPr="009D5680" w:rsidRDefault="004269BE" w:rsidP="009D5680">
      <w:pPr>
        <w:pStyle w:val="a4"/>
        <w:numPr>
          <w:ilvl w:val="0"/>
          <w:numId w:val="5"/>
        </w:numPr>
        <w:ind w:left="284"/>
      </w:pPr>
      <w:r w:rsidRPr="009D5680">
        <w:t>совершающая совместные действия группа людей.</w:t>
      </w:r>
    </w:p>
    <w:p w:rsidR="001925C1" w:rsidRPr="009D5680" w:rsidRDefault="001925C1" w:rsidP="009D5680">
      <w:pPr>
        <w:spacing w:after="0" w:line="240" w:lineRule="auto"/>
        <w:ind w:left="284" w:firstLine="410"/>
        <w:rPr>
          <w:rFonts w:ascii="Times New Roman" w:hAnsi="Times New Roman" w:cs="Times New Roman"/>
          <w:sz w:val="24"/>
          <w:szCs w:val="24"/>
        </w:rPr>
      </w:pPr>
    </w:p>
    <w:p w:rsidR="001925C1" w:rsidRPr="009D5680" w:rsidRDefault="001925C1" w:rsidP="009D5680">
      <w:pPr>
        <w:spacing w:after="0" w:line="240" w:lineRule="auto"/>
        <w:ind w:left="28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Начало биомеханики </w:t>
      </w:r>
      <w:r w:rsidR="004903BD" w:rsidRPr="009D5680">
        <w:rPr>
          <w:rFonts w:ascii="Times New Roman" w:hAnsi="Times New Roman" w:cs="Times New Roman"/>
          <w:sz w:val="24"/>
          <w:szCs w:val="24"/>
        </w:rPr>
        <w:t xml:space="preserve">положено </w:t>
      </w:r>
      <w:r w:rsidRPr="009D5680">
        <w:rPr>
          <w:rFonts w:ascii="Times New Roman" w:hAnsi="Times New Roman" w:cs="Times New Roman"/>
          <w:sz w:val="24"/>
          <w:szCs w:val="24"/>
        </w:rPr>
        <w:t>Леонардо да Винчи, который изучал полет птиц, движения человека.</w:t>
      </w:r>
    </w:p>
    <w:p w:rsidR="001925C1" w:rsidRPr="009D5680" w:rsidRDefault="001925C1" w:rsidP="009D5680">
      <w:pPr>
        <w:pStyle w:val="a4"/>
        <w:ind w:left="284" w:firstLine="410"/>
        <w:jc w:val="both"/>
      </w:pPr>
    </w:p>
    <w:p w:rsidR="001925C1" w:rsidRPr="009D5680" w:rsidRDefault="004269BE" w:rsidP="009D5680">
      <w:pPr>
        <w:pStyle w:val="a4"/>
        <w:ind w:left="284" w:firstLine="410"/>
        <w:jc w:val="both"/>
      </w:pPr>
      <w:r w:rsidRPr="009D5680">
        <w:t xml:space="preserve">В медицине биомеханика изучает координацию усилий костно-мышечной, нервной систем и вестибулярного аппарата, направленных на поддержание равновесия и обеспечение наиболее физиологичного положения тела в покое и при движении: при ходьбе, подъеме тяжести, наклоне, в положении сидя, стоя, лежа. </w:t>
      </w:r>
    </w:p>
    <w:p w:rsidR="0086728B" w:rsidRPr="009D5680" w:rsidRDefault="0086728B" w:rsidP="009D5680">
      <w:pPr>
        <w:pStyle w:val="a4"/>
        <w:ind w:left="284" w:firstLine="410"/>
        <w:jc w:val="both"/>
      </w:pPr>
    </w:p>
    <w:p w:rsidR="004269BE" w:rsidRPr="009D5680" w:rsidRDefault="004269BE" w:rsidP="009D5680">
      <w:pPr>
        <w:pStyle w:val="a4"/>
        <w:ind w:left="284" w:firstLine="410"/>
        <w:jc w:val="both"/>
      </w:pPr>
      <w:r w:rsidRPr="009D5680">
        <w:t xml:space="preserve">Правильная биомеханика тела обеспечивает наибольшую эффективность движения с наименьшим напряжением мышц, расходом энергии и нагрузкой на скелет. </w:t>
      </w:r>
    </w:p>
    <w:p w:rsidR="0086728B" w:rsidRPr="009D5680" w:rsidRDefault="0086728B" w:rsidP="009D5680">
      <w:pPr>
        <w:pStyle w:val="a4"/>
        <w:ind w:left="284" w:firstLine="410"/>
        <w:jc w:val="both"/>
      </w:pPr>
    </w:p>
    <w:p w:rsidR="004269BE" w:rsidRPr="009D5680" w:rsidRDefault="004269BE" w:rsidP="009D5680">
      <w:pPr>
        <w:pStyle w:val="a4"/>
        <w:ind w:left="284" w:firstLine="410"/>
        <w:jc w:val="both"/>
      </w:pPr>
      <w:r w:rsidRPr="009D5680">
        <w:t>Сохранить вертикальное положение тела в пространстве</w:t>
      </w:r>
      <w:r w:rsidR="0086728B" w:rsidRPr="009D5680">
        <w:t>, избежать травм при падении, уменьшить нагрузку на позвоночник</w:t>
      </w:r>
      <w:r w:rsidRPr="009D5680">
        <w:t xml:space="preserve"> </w:t>
      </w:r>
      <w:r w:rsidR="0086728B" w:rsidRPr="009D5680">
        <w:t xml:space="preserve">позволяет </w:t>
      </w:r>
      <w:r w:rsidRPr="009D5680">
        <w:rPr>
          <w:b/>
          <w:i/>
        </w:rPr>
        <w:t xml:space="preserve">равновесие. </w:t>
      </w:r>
      <w:r w:rsidR="0086728B" w:rsidRPr="009D5680">
        <w:t>У</w:t>
      </w:r>
      <w:r w:rsidRPr="009D5680">
        <w:t>стойчивое пол</w:t>
      </w:r>
      <w:r w:rsidR="001925C1" w:rsidRPr="009D5680">
        <w:t>ожение возможно при определенном соотношении</w:t>
      </w:r>
      <w:r w:rsidRPr="009D5680">
        <w:t xml:space="preserve"> центра тяжести тела к площади опоры. В положении стоя площадь опоры ограничивается ступнями ног. Центр тяжести находится примерно на уровне второго крестцового позвонка. При изменении позы центр тяжести может выйти за пределы площади опоры, что нарушит равновесие и может привести к падению.</w:t>
      </w:r>
    </w:p>
    <w:p w:rsidR="0086728B" w:rsidRPr="009D5680" w:rsidRDefault="0086728B" w:rsidP="009D5680">
      <w:pPr>
        <w:pStyle w:val="a4"/>
        <w:ind w:left="284"/>
        <w:rPr>
          <w:b/>
          <w:i/>
        </w:rPr>
      </w:pPr>
    </w:p>
    <w:p w:rsidR="009D5680" w:rsidRDefault="009D568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4269BE" w:rsidRPr="009D5680" w:rsidRDefault="004269BE" w:rsidP="009D5680">
      <w:pPr>
        <w:pStyle w:val="a4"/>
        <w:ind w:left="284"/>
        <w:jc w:val="center"/>
        <w:rPr>
          <w:b/>
          <w:i/>
        </w:rPr>
      </w:pPr>
      <w:r w:rsidRPr="009D5680">
        <w:rPr>
          <w:b/>
          <w:i/>
        </w:rPr>
        <w:lastRenderedPageBreak/>
        <w:t>Правила  биомеханики</w:t>
      </w:r>
    </w:p>
    <w:p w:rsidR="001925C1" w:rsidRPr="009D5680" w:rsidRDefault="001925C1" w:rsidP="009D5680">
      <w:pPr>
        <w:pStyle w:val="a4"/>
        <w:ind w:left="284"/>
        <w:jc w:val="both"/>
        <w:rPr>
          <w:b/>
          <w:i/>
        </w:rPr>
      </w:pPr>
    </w:p>
    <w:p w:rsidR="004269BE" w:rsidRPr="009D5680" w:rsidRDefault="004269BE" w:rsidP="009D5680">
      <w:pPr>
        <w:pStyle w:val="a4"/>
        <w:ind w:left="284"/>
        <w:jc w:val="both"/>
        <w:rPr>
          <w:b/>
          <w:i/>
        </w:rPr>
      </w:pPr>
      <w:r w:rsidRPr="009D5680">
        <w:rPr>
          <w:b/>
          <w:i/>
        </w:rPr>
        <w:t>В положении стоя:</w:t>
      </w:r>
    </w:p>
    <w:p w:rsidR="004269BE" w:rsidRPr="009D5680" w:rsidRDefault="004269BE" w:rsidP="009D5680">
      <w:pPr>
        <w:pStyle w:val="a4"/>
        <w:numPr>
          <w:ilvl w:val="0"/>
          <w:numId w:val="6"/>
        </w:numPr>
        <w:ind w:left="284"/>
        <w:jc w:val="both"/>
      </w:pPr>
      <w:r w:rsidRPr="009D5680">
        <w:t>Равновесие более устойчиво, если увеличить площадь опоры. В положении стоя расстояние между стопами должно быть 30см, одну стопу необходимо немного выдвинуть вперед.</w:t>
      </w:r>
    </w:p>
    <w:p w:rsidR="004269BE" w:rsidRPr="009D5680" w:rsidRDefault="004269BE" w:rsidP="009D5680">
      <w:pPr>
        <w:pStyle w:val="a4"/>
        <w:numPr>
          <w:ilvl w:val="0"/>
          <w:numId w:val="6"/>
        </w:numPr>
        <w:ind w:left="284"/>
        <w:jc w:val="both"/>
      </w:pPr>
      <w:r w:rsidRPr="009D5680">
        <w:t>Более устойчивым равновесие будет при смещении центра тяжести ближе к площади опоры. Это достигается небольшим сгибанием ног в коленях.</w:t>
      </w:r>
    </w:p>
    <w:p w:rsidR="004269BE" w:rsidRPr="009D5680" w:rsidRDefault="004269BE" w:rsidP="009D5680">
      <w:pPr>
        <w:pStyle w:val="a4"/>
        <w:numPr>
          <w:ilvl w:val="0"/>
          <w:numId w:val="6"/>
        </w:numPr>
        <w:ind w:left="284"/>
        <w:jc w:val="both"/>
      </w:pPr>
      <w:r w:rsidRPr="009D5680">
        <w:t>Сохранить равновесие тела и снизить нагрузку на позвоночник поможет правильная осанка – изгибы позвоночника, положение плечевого пояса, состояние суставов нижних конечностей:</w:t>
      </w:r>
    </w:p>
    <w:p w:rsidR="004269BE" w:rsidRPr="009D5680" w:rsidRDefault="0086728B" w:rsidP="009D5680">
      <w:pPr>
        <w:pStyle w:val="a4"/>
        <w:numPr>
          <w:ilvl w:val="0"/>
          <w:numId w:val="7"/>
        </w:numPr>
        <w:ind w:left="284"/>
        <w:jc w:val="both"/>
      </w:pPr>
      <w:r w:rsidRPr="009D5680">
        <w:t>плечи и бедра в одной плоскости</w:t>
      </w:r>
    </w:p>
    <w:p w:rsidR="004269BE" w:rsidRPr="009D5680" w:rsidRDefault="0086728B" w:rsidP="009D5680">
      <w:pPr>
        <w:pStyle w:val="a4"/>
        <w:numPr>
          <w:ilvl w:val="0"/>
          <w:numId w:val="7"/>
        </w:numPr>
        <w:ind w:left="284"/>
        <w:jc w:val="both"/>
      </w:pPr>
      <w:r w:rsidRPr="009D5680">
        <w:t>спина прямая</w:t>
      </w:r>
    </w:p>
    <w:p w:rsidR="004269BE" w:rsidRPr="009D5680" w:rsidRDefault="004269BE" w:rsidP="009D5680">
      <w:pPr>
        <w:pStyle w:val="a4"/>
        <w:numPr>
          <w:ilvl w:val="0"/>
          <w:numId w:val="7"/>
        </w:numPr>
        <w:ind w:left="284"/>
        <w:jc w:val="both"/>
      </w:pPr>
      <w:r w:rsidRPr="009D5680">
        <w:t>суставы и мышцы нижних конечностей выполняют максимальную работу при движении, щадя позвоночник.</w:t>
      </w:r>
    </w:p>
    <w:p w:rsidR="004269BE" w:rsidRPr="009D5680" w:rsidRDefault="004269BE" w:rsidP="009D5680">
      <w:pPr>
        <w:pStyle w:val="a4"/>
        <w:numPr>
          <w:ilvl w:val="0"/>
          <w:numId w:val="6"/>
        </w:numPr>
        <w:ind w:left="284"/>
        <w:jc w:val="both"/>
      </w:pPr>
      <w:r w:rsidRPr="009D5680">
        <w:t>Поворачиваться всем телом, что предотвратит опасность нефизиологичного смещения позвоночника.</w:t>
      </w:r>
    </w:p>
    <w:p w:rsidR="001925C1" w:rsidRPr="009D5680" w:rsidRDefault="001925C1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В положении сидя:</w:t>
      </w:r>
    </w:p>
    <w:p w:rsidR="004269BE" w:rsidRPr="009D5680" w:rsidRDefault="004269BE" w:rsidP="009D5680">
      <w:pPr>
        <w:pStyle w:val="a4"/>
        <w:numPr>
          <w:ilvl w:val="0"/>
          <w:numId w:val="8"/>
        </w:numPr>
        <w:ind w:left="284"/>
        <w:jc w:val="both"/>
      </w:pPr>
      <w:r w:rsidRPr="009D5680">
        <w:t>Колени должны быть чуть выше бедер, что позволит перераспределить массу тела и уменьшит нагрузку на поясничный отдел позвоночника.</w:t>
      </w:r>
    </w:p>
    <w:p w:rsidR="004269BE" w:rsidRPr="009D5680" w:rsidRDefault="004269BE" w:rsidP="009D5680">
      <w:pPr>
        <w:pStyle w:val="a4"/>
        <w:numPr>
          <w:ilvl w:val="0"/>
          <w:numId w:val="8"/>
        </w:numPr>
        <w:ind w:left="284"/>
        <w:jc w:val="both"/>
      </w:pPr>
      <w:r w:rsidRPr="009D5680">
        <w:t>Спина должна быть прямой, а мышцы живота напряженными.</w:t>
      </w:r>
    </w:p>
    <w:p w:rsidR="004269BE" w:rsidRPr="009D5680" w:rsidRDefault="004269BE" w:rsidP="009D5680">
      <w:pPr>
        <w:pStyle w:val="a4"/>
        <w:numPr>
          <w:ilvl w:val="0"/>
          <w:numId w:val="8"/>
        </w:numPr>
        <w:ind w:left="284"/>
        <w:jc w:val="both"/>
      </w:pPr>
      <w:r w:rsidRPr="009D5680">
        <w:t>Плечи должны располагаться симметрично бедрам.</w:t>
      </w:r>
    </w:p>
    <w:p w:rsidR="004269BE" w:rsidRPr="009D5680" w:rsidRDefault="004269BE" w:rsidP="009D5680">
      <w:pPr>
        <w:pStyle w:val="a4"/>
        <w:numPr>
          <w:ilvl w:val="0"/>
          <w:numId w:val="8"/>
        </w:numPr>
        <w:ind w:left="284"/>
        <w:jc w:val="both"/>
      </w:pPr>
      <w:r w:rsidRPr="009D5680">
        <w:t>Поворачиваться, находясь в положении сидя, следует всем корпусом.</w:t>
      </w:r>
    </w:p>
    <w:p w:rsidR="0067421F" w:rsidRPr="009D5680" w:rsidRDefault="0067421F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421F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>Эргономика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наука о  взаимосвязи людей и окружающей среды в целях </w:t>
      </w:r>
      <w:r w:rsidR="0067421F" w:rsidRPr="009D5680">
        <w:rPr>
          <w:rFonts w:ascii="Times New Roman" w:hAnsi="Times New Roman" w:cs="Times New Roman"/>
          <w:sz w:val="24"/>
          <w:szCs w:val="24"/>
        </w:rPr>
        <w:t>безопасности</w:t>
      </w:r>
      <w:r w:rsidRPr="009D5680">
        <w:rPr>
          <w:rFonts w:ascii="Times New Roman" w:hAnsi="Times New Roman" w:cs="Times New Roman"/>
          <w:sz w:val="24"/>
          <w:szCs w:val="24"/>
        </w:rPr>
        <w:t>.</w:t>
      </w:r>
      <w:r w:rsidR="0086728B" w:rsidRPr="009D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BE" w:rsidRPr="009D5680" w:rsidRDefault="004269BE" w:rsidP="009D5680">
      <w:pPr>
        <w:pStyle w:val="a4"/>
        <w:ind w:left="284"/>
        <w:jc w:val="both"/>
        <w:rPr>
          <w:i/>
        </w:rPr>
      </w:pPr>
      <w:r w:rsidRPr="009D5680">
        <w:rPr>
          <w:i/>
        </w:rPr>
        <w:t>При выборе стула необходимо учитывать:</w:t>
      </w:r>
    </w:p>
    <w:p w:rsidR="004269BE" w:rsidRPr="009D5680" w:rsidRDefault="004269BE" w:rsidP="009D5680">
      <w:pPr>
        <w:pStyle w:val="a4"/>
        <w:numPr>
          <w:ilvl w:val="0"/>
          <w:numId w:val="12"/>
        </w:numPr>
        <w:ind w:left="284"/>
        <w:jc w:val="both"/>
      </w:pPr>
      <w:r w:rsidRPr="009D5680">
        <w:t>спинка стула должна располагаться под углом 3-5</w:t>
      </w:r>
      <w:r w:rsidRPr="009D5680">
        <w:rPr>
          <w:vertAlign w:val="superscript"/>
        </w:rPr>
        <w:t>0</w:t>
      </w:r>
      <w:r w:rsidR="0067421F" w:rsidRPr="009D5680">
        <w:t xml:space="preserve"> по отношению к сидению</w:t>
      </w:r>
    </w:p>
    <w:p w:rsidR="004269BE" w:rsidRPr="009D5680" w:rsidRDefault="004269BE" w:rsidP="009D5680">
      <w:pPr>
        <w:pStyle w:val="a4"/>
        <w:numPr>
          <w:ilvl w:val="0"/>
          <w:numId w:val="12"/>
        </w:numPr>
        <w:ind w:left="284"/>
        <w:jc w:val="both"/>
      </w:pPr>
      <w:r w:rsidRPr="009D5680">
        <w:t xml:space="preserve">уровень верхней планки </w:t>
      </w:r>
      <w:r w:rsidR="0067421F" w:rsidRPr="009D5680">
        <w:t>спинки расположен под лопатками</w:t>
      </w:r>
    </w:p>
    <w:p w:rsidR="004269BE" w:rsidRPr="009D5680" w:rsidRDefault="004269BE" w:rsidP="009D5680">
      <w:pPr>
        <w:pStyle w:val="a4"/>
        <w:numPr>
          <w:ilvl w:val="0"/>
          <w:numId w:val="12"/>
        </w:numPr>
        <w:ind w:left="284"/>
        <w:jc w:val="both"/>
      </w:pPr>
      <w:r w:rsidRPr="009D5680">
        <w:t>2/</w:t>
      </w:r>
      <w:r w:rsidR="0086728B" w:rsidRPr="009D5680">
        <w:t xml:space="preserve">3 </w:t>
      </w:r>
      <w:r w:rsidRPr="009D5680">
        <w:t>бедра должны располагат</w:t>
      </w:r>
      <w:r w:rsidR="0067421F" w:rsidRPr="009D5680">
        <w:t>ься на сидении</w:t>
      </w:r>
    </w:p>
    <w:p w:rsidR="004269BE" w:rsidRPr="009D5680" w:rsidRDefault="004269BE" w:rsidP="009D5680">
      <w:pPr>
        <w:pStyle w:val="a4"/>
        <w:numPr>
          <w:ilvl w:val="0"/>
          <w:numId w:val="12"/>
        </w:numPr>
        <w:ind w:left="284"/>
        <w:jc w:val="both"/>
      </w:pPr>
      <w:r w:rsidRPr="009D5680">
        <w:t>ноги должны доставать до пола, стопы свободны, при необходимости использовать подставку.</w:t>
      </w:r>
    </w:p>
    <w:p w:rsidR="0086728B" w:rsidRPr="009D5680" w:rsidRDefault="0067421F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Следует избегать мягкого сидения, чтобы масса тела не вызывала напряжения позвоночника, туловище должно поддерживаться седалищными буграми, что позволяет эргономичность сидения. 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680">
        <w:rPr>
          <w:rFonts w:ascii="Times New Roman" w:hAnsi="Times New Roman" w:cs="Times New Roman"/>
          <w:i/>
          <w:sz w:val="24"/>
          <w:szCs w:val="24"/>
        </w:rPr>
        <w:t>При поднятии тяжести следует:</w:t>
      </w:r>
    </w:p>
    <w:p w:rsidR="004269BE" w:rsidRPr="009D5680" w:rsidRDefault="004269BE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располагать ноги на ширине плеч, одну ногу выдвинуть вперед</w:t>
      </w:r>
    </w:p>
    <w:p w:rsidR="004269BE" w:rsidRPr="009D5680" w:rsidRDefault="0067421F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сгибать ноги в коленях</w:t>
      </w:r>
    </w:p>
    <w:p w:rsidR="004269BE" w:rsidRPr="009D5680" w:rsidRDefault="0067421F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держать спину прямо</w:t>
      </w:r>
    </w:p>
    <w:p w:rsidR="004269BE" w:rsidRPr="009D5680" w:rsidRDefault="004269BE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 xml:space="preserve">при повороте сначала поднять груз, затем плавно </w:t>
      </w:r>
      <w:r w:rsidR="0067421F" w:rsidRPr="009D5680">
        <w:t>повернуться, не сгибая туловище</w:t>
      </w:r>
    </w:p>
    <w:p w:rsidR="004269BE" w:rsidRPr="009D5680" w:rsidRDefault="0067421F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поворачиваться всем телом</w:t>
      </w:r>
    </w:p>
    <w:p w:rsidR="004269BE" w:rsidRPr="009D5680" w:rsidRDefault="0067421F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не делать резких движений</w:t>
      </w:r>
    </w:p>
    <w:p w:rsidR="004269BE" w:rsidRPr="009D5680" w:rsidRDefault="004269BE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использоват</w:t>
      </w:r>
      <w:r w:rsidR="0067421F" w:rsidRPr="009D5680">
        <w:t>ь эргономические приспособления</w:t>
      </w:r>
    </w:p>
    <w:p w:rsidR="004269BE" w:rsidRPr="009D5680" w:rsidRDefault="004269BE" w:rsidP="009D5680">
      <w:pPr>
        <w:pStyle w:val="a4"/>
        <w:numPr>
          <w:ilvl w:val="0"/>
          <w:numId w:val="9"/>
        </w:numPr>
        <w:ind w:left="284" w:hanging="425"/>
        <w:jc w:val="both"/>
      </w:pPr>
      <w:r w:rsidRPr="009D5680">
        <w:t>по возможности подъем тяжести заменять перекатыванием, поворотом – это уменьшит мышечную работу и нагрузку на позвоночник.</w:t>
      </w:r>
    </w:p>
    <w:p w:rsidR="0086728B" w:rsidRPr="009D5680" w:rsidRDefault="0086728B" w:rsidP="009D5680">
      <w:pPr>
        <w:spacing w:after="0" w:line="240" w:lineRule="auto"/>
        <w:ind w:left="284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BE" w:rsidRPr="009D5680" w:rsidRDefault="004269BE" w:rsidP="009D5680">
      <w:pPr>
        <w:spacing w:after="0" w:line="240" w:lineRule="auto"/>
        <w:ind w:left="284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80">
        <w:rPr>
          <w:rFonts w:ascii="Times New Roman" w:hAnsi="Times New Roman" w:cs="Times New Roman"/>
          <w:b/>
          <w:sz w:val="24"/>
          <w:szCs w:val="24"/>
        </w:rPr>
        <w:t>Виды и правила транспортировки пациента:</w:t>
      </w:r>
    </w:p>
    <w:p w:rsidR="00487246" w:rsidRPr="009D5680" w:rsidRDefault="004269BE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>Вид  транспортировки пациента определяет врач, учитывая клиническую ситуацию.</w:t>
      </w:r>
      <w:r w:rsidR="00487246" w:rsidRPr="009D5680">
        <w:rPr>
          <w:rFonts w:ascii="Times New Roman" w:hAnsi="Times New Roman" w:cs="Times New Roman"/>
          <w:sz w:val="24"/>
          <w:szCs w:val="24"/>
        </w:rPr>
        <w:t xml:space="preserve"> Медицинская сестра должна осуществить безопасную транспортровку пациента, предварительно согласовав свои действия с ним и с другими участниками. </w:t>
      </w:r>
    </w:p>
    <w:p w:rsidR="00487246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На каталке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самый оптимальный вариант – сестра испытывает минимальные физические нагрузки, пациент – максимальное расслабление мускулатуры. </w:t>
      </w:r>
      <w:r w:rsidR="00487246" w:rsidRPr="009D5680">
        <w:rPr>
          <w:rFonts w:ascii="Times New Roman" w:hAnsi="Times New Roman" w:cs="Times New Roman"/>
          <w:sz w:val="24"/>
          <w:szCs w:val="24"/>
        </w:rPr>
        <w:t xml:space="preserve"> Осуществляется двумя медицинскими работниками – один спереди, другой сзади. Каталка предварительно застилается матрасом, обшитым клеенком, сверху стелется простыня. Под голову пациента подкладывается подушка. Тяжелобольного пациента следует безопасно перенести с кровати на каталку. Каталку при этом устанавливают параллельно, под углом или вплотную к кровати, закрепляют тормоз. Перемещение осуществляют три медицинсого работника на руках, при помощи простыни или специальных средств для безопасного перемещения. </w:t>
      </w:r>
    </w:p>
    <w:p w:rsidR="00487246" w:rsidRPr="009D5680" w:rsidRDefault="00487246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lastRenderedPageBreak/>
        <w:t xml:space="preserve">Уложив пациента, его следует укрыть простыней. </w:t>
      </w:r>
      <w:r w:rsidR="004269BE" w:rsidRPr="009D5680">
        <w:rPr>
          <w:rFonts w:ascii="Times New Roman" w:hAnsi="Times New Roman" w:cs="Times New Roman"/>
          <w:sz w:val="24"/>
          <w:szCs w:val="24"/>
        </w:rPr>
        <w:t xml:space="preserve">Пациента без сознания </w:t>
      </w:r>
      <w:r w:rsidRPr="009D5680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269BE" w:rsidRPr="009D5680">
        <w:rPr>
          <w:rFonts w:ascii="Times New Roman" w:hAnsi="Times New Roman" w:cs="Times New Roman"/>
          <w:sz w:val="24"/>
          <w:szCs w:val="24"/>
        </w:rPr>
        <w:t xml:space="preserve">уложить на бок и зафиксировать или придерживать при перемещении. </w:t>
      </w:r>
      <w:r w:rsidRPr="009D5680">
        <w:rPr>
          <w:rFonts w:ascii="Times New Roman" w:hAnsi="Times New Roman" w:cs="Times New Roman"/>
          <w:sz w:val="24"/>
          <w:szCs w:val="24"/>
        </w:rPr>
        <w:t>Во время транспортировки следует контролировать состояние пациента.</w:t>
      </w:r>
    </w:p>
    <w:p w:rsidR="004269BE" w:rsidRPr="009D5680" w:rsidRDefault="00487246" w:rsidP="009D5680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>После транспортировки пациента осторожно перекладывают на операционный стол ио снова н кровать. Простыня и наволочка  помещается в мешок для грязного белья. А матрас  двукратно протирается ветошью, смоченной дезраствором.</w:t>
      </w:r>
    </w:p>
    <w:p w:rsidR="00487246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На кресле-каталке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</w:t>
      </w:r>
      <w:r w:rsidR="00487246" w:rsidRPr="009D5680">
        <w:rPr>
          <w:rFonts w:ascii="Times New Roman" w:hAnsi="Times New Roman" w:cs="Times New Roman"/>
          <w:sz w:val="24"/>
          <w:szCs w:val="24"/>
        </w:rPr>
        <w:t xml:space="preserve">может осуществлять один медицинский работник.   Предварительно следует убедиться в его готовности к транспортировке и рассказать пациенту как правильно сесть, согласовав с ним совместные действия. </w:t>
      </w:r>
    </w:p>
    <w:p w:rsidR="00487246" w:rsidRPr="009D5680" w:rsidRDefault="00487246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Кресло-каталку следует установить рядом с постелью,закрепить тормоз. Необходимо помочь пациенту сесть в постели, опустив ноги, надеть тапки. Помочь встать на ноги, развернуться спиной к креслу  и сесть, в него, прслонившись спиной к спинке. Ноги пациента поместить на подножник, руки на колени. </w:t>
      </w:r>
    </w:p>
    <w:p w:rsidR="004269BE" w:rsidRPr="009D5680" w:rsidRDefault="00487246" w:rsidP="009D568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 xml:space="preserve">Во время транспортировки </w:t>
      </w:r>
      <w:r w:rsidR="004269BE" w:rsidRPr="009D5680">
        <w:rPr>
          <w:rFonts w:ascii="Times New Roman" w:hAnsi="Times New Roman" w:cs="Times New Roman"/>
          <w:sz w:val="24"/>
          <w:szCs w:val="24"/>
        </w:rPr>
        <w:t>необходимо следить, чтобы руки и ноги пациента не свисали при перемещении.</w:t>
      </w:r>
      <w:r w:rsidRPr="009D5680">
        <w:rPr>
          <w:rFonts w:ascii="Times New Roman" w:hAnsi="Times New Roman" w:cs="Times New Roman"/>
          <w:sz w:val="24"/>
          <w:szCs w:val="24"/>
        </w:rPr>
        <w:t xml:space="preserve"> По окончании помочь пациенту встать с кресла и уложить в постель. Каталу следует продезинфицировать.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На носилках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</w:t>
      </w:r>
      <w:r w:rsidR="00487246" w:rsidRPr="009D5680">
        <w:rPr>
          <w:rFonts w:ascii="Times New Roman" w:hAnsi="Times New Roman" w:cs="Times New Roman"/>
          <w:sz w:val="24"/>
          <w:szCs w:val="24"/>
        </w:rPr>
        <w:t>внутри учреждения осуществляют 4 человека – 2 спереди и 2 сзади. Н</w:t>
      </w:r>
      <w:r w:rsidRPr="009D5680">
        <w:rPr>
          <w:rFonts w:ascii="Times New Roman" w:hAnsi="Times New Roman" w:cs="Times New Roman"/>
          <w:sz w:val="24"/>
          <w:szCs w:val="24"/>
        </w:rPr>
        <w:t xml:space="preserve">еобходимо идти не в ногу, короткими шагами, слегка сгибая ноги в коленях и удерживая носилки на одном уровне. </w:t>
      </w:r>
      <w:r w:rsidR="00487246" w:rsidRPr="009D5680">
        <w:rPr>
          <w:rFonts w:ascii="Times New Roman" w:hAnsi="Times New Roman" w:cs="Times New Roman"/>
          <w:sz w:val="24"/>
          <w:szCs w:val="24"/>
        </w:rPr>
        <w:t>Идущие сзади должны непрерывно наблюдать за состоянием пациента,интересоваться самочувчтвием, задавая вопросы.</w:t>
      </w:r>
    </w:p>
    <w:p w:rsidR="00487246" w:rsidRPr="009D5680" w:rsidRDefault="00487246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ab/>
        <w:t>Вверх по лестнице пацинта следует нести голвным концом носилок вперед, поднимая ножной конец и удерживая их горизонтально. Вниз по лестнице пациента необходимо нести ножным концом вперед, приподнимая его и удерживая носилки горизонтально.</w:t>
      </w:r>
    </w:p>
    <w:p w:rsidR="00487246" w:rsidRPr="009D5680" w:rsidRDefault="00487246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680">
        <w:rPr>
          <w:rFonts w:ascii="Times New Roman" w:hAnsi="Times New Roman" w:cs="Times New Roman"/>
          <w:sz w:val="24"/>
          <w:szCs w:val="24"/>
        </w:rPr>
        <w:tab/>
        <w:t>Если кто-то из персонала устал, необходимо сказать об этом остальным, останвиться, опустить носилки и передохнуть.</w:t>
      </w:r>
    </w:p>
    <w:p w:rsidR="00DA3A15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На руках</w:t>
      </w:r>
      <w:r w:rsidR="00DA3A15" w:rsidRPr="009D568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A3A15" w:rsidRPr="009D5680">
        <w:rPr>
          <w:rFonts w:ascii="Times New Roman" w:hAnsi="Times New Roman" w:cs="Times New Roman"/>
          <w:sz w:val="24"/>
          <w:szCs w:val="24"/>
        </w:rPr>
        <w:t xml:space="preserve">транспортируютсдетей и пациентов с небольшой массой тела на небольшие расстояния,если нет возможности использования. других способов. 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680">
        <w:rPr>
          <w:rFonts w:ascii="Times New Roman" w:hAnsi="Times New Roman" w:cs="Times New Roman"/>
          <w:b/>
          <w:i/>
          <w:sz w:val="24"/>
          <w:szCs w:val="24"/>
        </w:rPr>
        <w:t>Пешком с сопровождением</w:t>
      </w:r>
      <w:r w:rsidRPr="009D5680">
        <w:rPr>
          <w:rFonts w:ascii="Times New Roman" w:hAnsi="Times New Roman" w:cs="Times New Roman"/>
          <w:sz w:val="24"/>
          <w:szCs w:val="24"/>
        </w:rPr>
        <w:t xml:space="preserve"> – </w:t>
      </w:r>
      <w:r w:rsidR="00487246" w:rsidRPr="009D5680">
        <w:rPr>
          <w:rFonts w:ascii="Times New Roman" w:hAnsi="Times New Roman" w:cs="Times New Roman"/>
          <w:sz w:val="24"/>
          <w:szCs w:val="24"/>
        </w:rPr>
        <w:t xml:space="preserve">предварительно следует проинформировать пациента, проконтролировать его состояние и наличие, если это необходимо вспомогательных средств (трость, костыли, ходунки). Во время перемещеия </w:t>
      </w:r>
      <w:r w:rsidRPr="009D5680">
        <w:rPr>
          <w:rFonts w:ascii="Times New Roman" w:hAnsi="Times New Roman" w:cs="Times New Roman"/>
          <w:sz w:val="24"/>
          <w:szCs w:val="24"/>
        </w:rPr>
        <w:t xml:space="preserve">необходимо придерживать пациента под руку, </w:t>
      </w:r>
      <w:r w:rsidR="00487246" w:rsidRPr="009D5680">
        <w:rPr>
          <w:rFonts w:ascii="Times New Roman" w:hAnsi="Times New Roman" w:cs="Times New Roman"/>
          <w:sz w:val="24"/>
          <w:szCs w:val="24"/>
        </w:rPr>
        <w:t>помогать открывать двери, нжимать на кнопку, вызывая, помогать при подъеме по лестнице. Идти неторопливо, периодически спрашивать пациента о его самочувствии</w:t>
      </w:r>
      <w:r w:rsidRPr="009D5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9BE" w:rsidRPr="009D5680" w:rsidRDefault="004269BE" w:rsidP="009D5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2728" w:rsidRPr="009D5680" w:rsidRDefault="00F82728" w:rsidP="009D5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F82728" w:rsidRPr="009D5680" w:rsidSect="009D568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7B" w:rsidRDefault="006F6E7B" w:rsidP="009D5680">
      <w:pPr>
        <w:spacing w:after="0" w:line="240" w:lineRule="auto"/>
      </w:pPr>
      <w:r>
        <w:separator/>
      </w:r>
    </w:p>
  </w:endnote>
  <w:endnote w:type="continuationSeparator" w:id="1">
    <w:p w:rsidR="006F6E7B" w:rsidRDefault="006F6E7B" w:rsidP="009D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69160"/>
      <w:docPartObj>
        <w:docPartGallery w:val="Page Numbers (Bottom of Page)"/>
        <w:docPartUnique/>
      </w:docPartObj>
    </w:sdtPr>
    <w:sdtContent>
      <w:p w:rsidR="009D5680" w:rsidRDefault="009D5680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D5680" w:rsidRDefault="009D5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7B" w:rsidRDefault="006F6E7B" w:rsidP="009D5680">
      <w:pPr>
        <w:spacing w:after="0" w:line="240" w:lineRule="auto"/>
      </w:pPr>
      <w:r>
        <w:separator/>
      </w:r>
    </w:p>
  </w:footnote>
  <w:footnote w:type="continuationSeparator" w:id="1">
    <w:p w:rsidR="006F6E7B" w:rsidRDefault="006F6E7B" w:rsidP="009D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51B"/>
    <w:multiLevelType w:val="hybridMultilevel"/>
    <w:tmpl w:val="8060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D27"/>
    <w:multiLevelType w:val="hybridMultilevel"/>
    <w:tmpl w:val="60EC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3DE1"/>
    <w:multiLevelType w:val="hybridMultilevel"/>
    <w:tmpl w:val="33DCF4B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7C93"/>
    <w:multiLevelType w:val="hybridMultilevel"/>
    <w:tmpl w:val="D26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60FA"/>
    <w:multiLevelType w:val="hybridMultilevel"/>
    <w:tmpl w:val="6086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297B"/>
    <w:multiLevelType w:val="hybridMultilevel"/>
    <w:tmpl w:val="126AD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262B58"/>
    <w:multiLevelType w:val="hybridMultilevel"/>
    <w:tmpl w:val="EEC2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3201D"/>
    <w:multiLevelType w:val="hybridMultilevel"/>
    <w:tmpl w:val="73A4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15FE9"/>
    <w:multiLevelType w:val="hybridMultilevel"/>
    <w:tmpl w:val="7C46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F51BC"/>
    <w:multiLevelType w:val="hybridMultilevel"/>
    <w:tmpl w:val="C2667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1C2EBA"/>
    <w:multiLevelType w:val="hybridMultilevel"/>
    <w:tmpl w:val="B032FCB4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9674C"/>
    <w:multiLevelType w:val="hybridMultilevel"/>
    <w:tmpl w:val="3F2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C42FE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D45574"/>
    <w:multiLevelType w:val="hybridMultilevel"/>
    <w:tmpl w:val="F844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93BE0"/>
    <w:multiLevelType w:val="hybridMultilevel"/>
    <w:tmpl w:val="9930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D4F8A"/>
    <w:multiLevelType w:val="hybridMultilevel"/>
    <w:tmpl w:val="30C2EC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BA2591C"/>
    <w:multiLevelType w:val="hybridMultilevel"/>
    <w:tmpl w:val="A4CE02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4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9BE"/>
    <w:rsid w:val="001925C1"/>
    <w:rsid w:val="004269BE"/>
    <w:rsid w:val="004337AB"/>
    <w:rsid w:val="00487246"/>
    <w:rsid w:val="004903BD"/>
    <w:rsid w:val="00564D23"/>
    <w:rsid w:val="0067421F"/>
    <w:rsid w:val="006F6E7B"/>
    <w:rsid w:val="00714673"/>
    <w:rsid w:val="00844AB6"/>
    <w:rsid w:val="0086728B"/>
    <w:rsid w:val="009D5680"/>
    <w:rsid w:val="00C003C6"/>
    <w:rsid w:val="00D27DB0"/>
    <w:rsid w:val="00DA3A15"/>
    <w:rsid w:val="00F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B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6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680"/>
  </w:style>
  <w:style w:type="paragraph" w:styleId="a7">
    <w:name w:val="footer"/>
    <w:basedOn w:val="a"/>
    <w:link w:val="a8"/>
    <w:uiPriority w:val="99"/>
    <w:unhideWhenUsed/>
    <w:rsid w:val="009D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</cp:lastModifiedBy>
  <cp:revision>11</cp:revision>
  <dcterms:created xsi:type="dcterms:W3CDTF">2016-08-29T05:45:00Z</dcterms:created>
  <dcterms:modified xsi:type="dcterms:W3CDTF">2016-09-02T04:08:00Z</dcterms:modified>
</cp:coreProperties>
</file>