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11" w:rsidRPr="00A61F63" w:rsidRDefault="00930F11" w:rsidP="00930F11">
      <w:pPr>
        <w:jc w:val="center"/>
        <w:rPr>
          <w:b/>
          <w:bCs/>
          <w:sz w:val="52"/>
          <w:szCs w:val="52"/>
        </w:rPr>
      </w:pPr>
      <w:r w:rsidRPr="00A61F63">
        <w:rPr>
          <w:b/>
          <w:bCs/>
          <w:sz w:val="52"/>
          <w:szCs w:val="52"/>
        </w:rPr>
        <w:t>ЦК ОСД</w:t>
      </w:r>
    </w:p>
    <w:p w:rsidR="00BF0DAD" w:rsidRPr="00A61F63" w:rsidRDefault="00BF0DAD" w:rsidP="00BF0DAD">
      <w:pPr>
        <w:jc w:val="center"/>
        <w:rPr>
          <w:b/>
          <w:bCs/>
          <w:sz w:val="28"/>
          <w:szCs w:val="28"/>
        </w:rPr>
      </w:pPr>
    </w:p>
    <w:p w:rsidR="00BF0DAD" w:rsidRPr="00A61F63" w:rsidRDefault="00BF0DAD" w:rsidP="00BF0DAD">
      <w:pPr>
        <w:jc w:val="center"/>
        <w:rPr>
          <w:b/>
          <w:bCs/>
          <w:sz w:val="28"/>
          <w:szCs w:val="28"/>
        </w:rPr>
      </w:pPr>
    </w:p>
    <w:p w:rsidR="00BF0DAD" w:rsidRPr="00A61F63" w:rsidRDefault="00BF0DAD" w:rsidP="00BF0DAD">
      <w:pPr>
        <w:jc w:val="center"/>
        <w:rPr>
          <w:b/>
          <w:bCs/>
          <w:sz w:val="28"/>
          <w:szCs w:val="28"/>
        </w:rPr>
      </w:pPr>
    </w:p>
    <w:p w:rsidR="00BF0DAD" w:rsidRPr="00A61F63" w:rsidRDefault="00BF0DAD" w:rsidP="00BF0DAD">
      <w:pPr>
        <w:jc w:val="center"/>
        <w:rPr>
          <w:b/>
          <w:bCs/>
          <w:sz w:val="52"/>
          <w:szCs w:val="52"/>
        </w:rPr>
      </w:pPr>
      <w:r w:rsidRPr="00A61F63">
        <w:rPr>
          <w:b/>
          <w:bCs/>
          <w:sz w:val="52"/>
          <w:szCs w:val="52"/>
        </w:rPr>
        <w:t>Материалы для студентов</w:t>
      </w:r>
    </w:p>
    <w:p w:rsidR="00BF0DAD" w:rsidRPr="00A61F63" w:rsidRDefault="00BF0DAD" w:rsidP="00BF0DAD">
      <w:pPr>
        <w:jc w:val="center"/>
        <w:rPr>
          <w:b/>
          <w:bCs/>
          <w:sz w:val="52"/>
          <w:szCs w:val="52"/>
        </w:rPr>
      </w:pPr>
    </w:p>
    <w:p w:rsidR="00930F11" w:rsidRPr="00A61F63" w:rsidRDefault="00930F11" w:rsidP="00BF0DAD">
      <w:pPr>
        <w:jc w:val="center"/>
        <w:rPr>
          <w:b/>
          <w:bCs/>
          <w:sz w:val="52"/>
          <w:szCs w:val="52"/>
        </w:rPr>
      </w:pPr>
    </w:p>
    <w:p w:rsidR="00930F11" w:rsidRPr="00A61F63" w:rsidRDefault="00930F11" w:rsidP="00BF0DAD">
      <w:pPr>
        <w:jc w:val="center"/>
        <w:rPr>
          <w:b/>
          <w:bCs/>
          <w:sz w:val="52"/>
          <w:szCs w:val="52"/>
        </w:rPr>
      </w:pPr>
    </w:p>
    <w:p w:rsidR="00BF0DAD" w:rsidRPr="00A61F63" w:rsidRDefault="002A57FF" w:rsidP="00BF0DAD">
      <w:pPr>
        <w:jc w:val="center"/>
        <w:rPr>
          <w:b/>
          <w:bCs/>
          <w:sz w:val="72"/>
          <w:szCs w:val="72"/>
        </w:rPr>
      </w:pPr>
      <w:r w:rsidRPr="00A61F63">
        <w:rPr>
          <w:b/>
          <w:bCs/>
          <w:sz w:val="72"/>
          <w:szCs w:val="72"/>
        </w:rPr>
        <w:t>ПРОФИЛАКТИКА ИСМП</w:t>
      </w:r>
    </w:p>
    <w:p w:rsidR="002A57FF" w:rsidRPr="00A61F63" w:rsidRDefault="002A57FF" w:rsidP="00BF0DAD">
      <w:pPr>
        <w:jc w:val="center"/>
        <w:rPr>
          <w:b/>
          <w:bCs/>
          <w:sz w:val="52"/>
          <w:szCs w:val="52"/>
        </w:rPr>
      </w:pPr>
    </w:p>
    <w:p w:rsidR="00BF0DAD" w:rsidRPr="00A61F63" w:rsidRDefault="00BF0DAD" w:rsidP="00BF0DAD">
      <w:pPr>
        <w:jc w:val="center"/>
        <w:rPr>
          <w:b/>
          <w:bCs/>
          <w:sz w:val="72"/>
          <w:szCs w:val="72"/>
        </w:rPr>
      </w:pPr>
      <w:r w:rsidRPr="00A61F63">
        <w:rPr>
          <w:b/>
          <w:bCs/>
          <w:sz w:val="72"/>
          <w:szCs w:val="72"/>
        </w:rPr>
        <w:t>Профилактика профессиональных заражений медицинского персонала</w:t>
      </w:r>
    </w:p>
    <w:p w:rsidR="00930F11" w:rsidRDefault="00930F11" w:rsidP="00BF0DAD">
      <w:pPr>
        <w:jc w:val="center"/>
        <w:rPr>
          <w:b/>
          <w:bCs/>
          <w:sz w:val="72"/>
          <w:szCs w:val="72"/>
        </w:rPr>
      </w:pPr>
    </w:p>
    <w:p w:rsidR="003B2F38" w:rsidRDefault="003B2F38" w:rsidP="00BF0DAD">
      <w:pPr>
        <w:jc w:val="center"/>
        <w:rPr>
          <w:b/>
          <w:bCs/>
          <w:sz w:val="72"/>
          <w:szCs w:val="72"/>
        </w:rPr>
      </w:pPr>
    </w:p>
    <w:p w:rsidR="003B2F38" w:rsidRPr="00A61F63" w:rsidRDefault="003B2F38" w:rsidP="00BF0DAD">
      <w:pPr>
        <w:jc w:val="center"/>
        <w:rPr>
          <w:b/>
          <w:bCs/>
          <w:sz w:val="72"/>
          <w:szCs w:val="72"/>
        </w:rPr>
      </w:pPr>
    </w:p>
    <w:p w:rsidR="00930F11" w:rsidRDefault="003B2F38" w:rsidP="003B2F38">
      <w:pPr>
        <w:tabs>
          <w:tab w:val="left" w:pos="2991"/>
          <w:tab w:val="center" w:pos="544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30F11" w:rsidRPr="00A61F63">
        <w:rPr>
          <w:b/>
          <w:bCs/>
          <w:sz w:val="28"/>
          <w:szCs w:val="28"/>
        </w:rPr>
        <w:t>СОДЕРЖАНИЕ</w:t>
      </w:r>
    </w:p>
    <w:p w:rsidR="003B2F38" w:rsidRPr="003B2F38" w:rsidRDefault="003B2F38" w:rsidP="00930F11">
      <w:pPr>
        <w:jc w:val="center"/>
        <w:rPr>
          <w:b/>
          <w:bCs/>
          <w:sz w:val="28"/>
          <w:szCs w:val="28"/>
        </w:rPr>
      </w:pPr>
    </w:p>
    <w:p w:rsidR="00B22BBC" w:rsidRPr="003B2F38" w:rsidRDefault="00B22BBC" w:rsidP="003B2F38">
      <w:pPr>
        <w:pStyle w:val="aa"/>
        <w:numPr>
          <w:ilvl w:val="0"/>
          <w:numId w:val="11"/>
        </w:numPr>
        <w:ind w:left="851" w:hanging="851"/>
        <w:rPr>
          <w:rStyle w:val="a4"/>
          <w:rFonts w:ascii="Times New Roman" w:hAnsi="Times New Roman" w:cs="Times New Roman"/>
          <w:sz w:val="28"/>
          <w:szCs w:val="28"/>
        </w:rPr>
      </w:pPr>
      <w:r w:rsidRPr="003B2F38">
        <w:rPr>
          <w:rStyle w:val="a4"/>
          <w:rFonts w:ascii="Times New Roman" w:hAnsi="Times New Roman" w:cs="Times New Roman"/>
          <w:sz w:val="28"/>
          <w:szCs w:val="28"/>
        </w:rPr>
        <w:t xml:space="preserve">Профилактика ВИЧ-инфекции Санитарно-эпидемиологические </w:t>
      </w:r>
      <w:proofErr w:type="spellStart"/>
      <w:r w:rsidRPr="003B2F38">
        <w:rPr>
          <w:rStyle w:val="a4"/>
          <w:rFonts w:ascii="Times New Roman" w:hAnsi="Times New Roman" w:cs="Times New Roman"/>
          <w:sz w:val="28"/>
          <w:szCs w:val="28"/>
        </w:rPr>
        <w:t>правилаСП</w:t>
      </w:r>
      <w:proofErr w:type="spellEnd"/>
      <w:r w:rsidRPr="003B2F38">
        <w:rPr>
          <w:rStyle w:val="a4"/>
          <w:rFonts w:ascii="Times New Roman" w:hAnsi="Times New Roman" w:cs="Times New Roman"/>
          <w:sz w:val="28"/>
          <w:szCs w:val="28"/>
        </w:rPr>
        <w:t xml:space="preserve"> 3.1.5. 2826-10 (Выписка)</w:t>
      </w:r>
    </w:p>
    <w:p w:rsidR="00B22BBC" w:rsidRPr="003B2F38" w:rsidRDefault="00B22BBC" w:rsidP="003B2F38">
      <w:pPr>
        <w:pStyle w:val="a7"/>
        <w:numPr>
          <w:ilvl w:val="0"/>
          <w:numId w:val="11"/>
        </w:numPr>
        <w:spacing w:after="0" w:line="240" w:lineRule="auto"/>
        <w:ind w:left="851" w:hanging="851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3B2F38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 xml:space="preserve">Санитарно-эпидемиологические </w:t>
      </w:r>
      <w:r w:rsidRPr="003B2F38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требования к обращению с медици</w:t>
      </w:r>
      <w:r w:rsidRPr="003B2F38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н</w:t>
      </w:r>
      <w:r w:rsidRPr="003B2F38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скими отходами </w:t>
      </w:r>
    </w:p>
    <w:p w:rsidR="00B22BBC" w:rsidRPr="003B2F38" w:rsidRDefault="00B22BBC" w:rsidP="003B2F38">
      <w:pPr>
        <w:pStyle w:val="a7"/>
        <w:spacing w:after="0" w:line="240" w:lineRule="auto"/>
        <w:ind w:left="851" w:hanging="143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3B2F38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Санитарно-эпидемиологические правила и нормативы </w:t>
      </w:r>
      <w:proofErr w:type="spellStart"/>
      <w:r w:rsidRPr="003B2F38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СанПиН</w:t>
      </w:r>
      <w:proofErr w:type="spellEnd"/>
      <w:r w:rsidRPr="003B2F38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 2.1.7.2790-10 (Выписка)</w:t>
      </w:r>
    </w:p>
    <w:p w:rsidR="00B22BBC" w:rsidRPr="003B2F38" w:rsidRDefault="00B22BBC" w:rsidP="003B2F38">
      <w:pPr>
        <w:pStyle w:val="aa"/>
        <w:numPr>
          <w:ilvl w:val="0"/>
          <w:numId w:val="11"/>
        </w:num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B2F38">
        <w:rPr>
          <w:rFonts w:ascii="Times New Roman" w:hAnsi="Times New Roman" w:cs="Times New Roman"/>
          <w:b/>
          <w:sz w:val="28"/>
          <w:szCs w:val="28"/>
        </w:rPr>
        <w:t>Обработка рук. Гигиенический уровень.</w:t>
      </w:r>
    </w:p>
    <w:p w:rsidR="003B2F38" w:rsidRPr="003B2F38" w:rsidRDefault="00B22BBC" w:rsidP="003B2F38">
      <w:pPr>
        <w:pStyle w:val="a7"/>
        <w:numPr>
          <w:ilvl w:val="0"/>
          <w:numId w:val="11"/>
        </w:numPr>
        <w:spacing w:after="0"/>
        <w:ind w:left="851" w:hanging="85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2F38">
        <w:rPr>
          <w:rFonts w:ascii="Times New Roman" w:hAnsi="Times New Roman" w:cs="Times New Roman"/>
          <w:b/>
          <w:bCs/>
          <w:sz w:val="28"/>
          <w:szCs w:val="28"/>
        </w:rPr>
        <w:t>Рекомендуемая техника мытья рук</w:t>
      </w:r>
    </w:p>
    <w:p w:rsidR="00B22BBC" w:rsidRPr="003B2F38" w:rsidRDefault="00B22BBC" w:rsidP="003B2F38">
      <w:pPr>
        <w:pStyle w:val="a7"/>
        <w:numPr>
          <w:ilvl w:val="0"/>
          <w:numId w:val="11"/>
        </w:numPr>
        <w:spacing w:after="0"/>
        <w:ind w:left="851" w:hanging="85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2F38">
        <w:rPr>
          <w:rFonts w:ascii="Times New Roman" w:hAnsi="Times New Roman" w:cs="Times New Roman"/>
          <w:b/>
          <w:bCs/>
          <w:sz w:val="28"/>
          <w:szCs w:val="28"/>
        </w:rPr>
        <w:t>Использование перчаток</w:t>
      </w:r>
    </w:p>
    <w:p w:rsidR="00B22BBC" w:rsidRPr="003B2F38" w:rsidRDefault="00B22BBC" w:rsidP="003B2F38">
      <w:pPr>
        <w:pStyle w:val="a7"/>
        <w:numPr>
          <w:ilvl w:val="0"/>
          <w:numId w:val="11"/>
        </w:num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B2F38">
        <w:rPr>
          <w:rFonts w:ascii="Times New Roman" w:hAnsi="Times New Roman" w:cs="Times New Roman"/>
          <w:b/>
          <w:bCs/>
          <w:sz w:val="28"/>
          <w:szCs w:val="28"/>
        </w:rPr>
        <w:t>Как надевать</w:t>
      </w:r>
      <w:r w:rsidR="00E57EC4">
        <w:rPr>
          <w:rFonts w:ascii="Times New Roman" w:hAnsi="Times New Roman" w:cs="Times New Roman"/>
          <w:b/>
          <w:bCs/>
          <w:sz w:val="28"/>
          <w:szCs w:val="28"/>
        </w:rPr>
        <w:t xml:space="preserve"> и снимать</w:t>
      </w:r>
      <w:r w:rsidRPr="003B2F38">
        <w:rPr>
          <w:rFonts w:ascii="Times New Roman" w:hAnsi="Times New Roman" w:cs="Times New Roman"/>
          <w:b/>
          <w:bCs/>
          <w:sz w:val="28"/>
          <w:szCs w:val="28"/>
        </w:rPr>
        <w:t xml:space="preserve"> перчатки</w:t>
      </w:r>
    </w:p>
    <w:p w:rsidR="00B22BBC" w:rsidRPr="003B2F38" w:rsidRDefault="00B22BBC" w:rsidP="003B2F38">
      <w:pPr>
        <w:pStyle w:val="a3"/>
        <w:numPr>
          <w:ilvl w:val="0"/>
          <w:numId w:val="11"/>
        </w:numPr>
        <w:ind w:left="851" w:hanging="851"/>
        <w:rPr>
          <w:b/>
          <w:sz w:val="28"/>
          <w:szCs w:val="28"/>
        </w:rPr>
      </w:pPr>
      <w:r w:rsidRPr="003B2F38">
        <w:rPr>
          <w:rStyle w:val="a4"/>
          <w:sz w:val="28"/>
          <w:szCs w:val="28"/>
        </w:rPr>
        <w:t>Какие бывают перчатки</w:t>
      </w:r>
    </w:p>
    <w:p w:rsidR="00BF0DAD" w:rsidRPr="00A61F63" w:rsidRDefault="00BF0DAD" w:rsidP="003B2F38">
      <w:pPr>
        <w:ind w:left="851" w:hanging="851"/>
        <w:rPr>
          <w:b/>
          <w:bCs/>
          <w:sz w:val="28"/>
          <w:szCs w:val="28"/>
        </w:rPr>
      </w:pPr>
      <w:r w:rsidRPr="00A61F63">
        <w:rPr>
          <w:b/>
          <w:bCs/>
          <w:sz w:val="28"/>
          <w:szCs w:val="28"/>
        </w:rPr>
        <w:br w:type="page"/>
      </w:r>
    </w:p>
    <w:p w:rsidR="00930F11" w:rsidRPr="00E57EC4" w:rsidRDefault="00930F11" w:rsidP="00A61F63">
      <w:pPr>
        <w:pStyle w:val="aa"/>
        <w:ind w:left="142" w:hanging="1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57EC4">
        <w:rPr>
          <w:rStyle w:val="a4"/>
          <w:rFonts w:ascii="Times New Roman" w:hAnsi="Times New Roman" w:cs="Times New Roman"/>
          <w:sz w:val="28"/>
          <w:szCs w:val="28"/>
        </w:rPr>
        <w:lastRenderedPageBreak/>
        <w:t>Профилактика ВИЧ-инфекции</w:t>
      </w:r>
    </w:p>
    <w:p w:rsidR="00930F11" w:rsidRPr="00E57EC4" w:rsidRDefault="00930F11" w:rsidP="00A61F63">
      <w:pPr>
        <w:pStyle w:val="aa"/>
        <w:ind w:left="142" w:hanging="1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57EC4">
        <w:rPr>
          <w:rStyle w:val="a4"/>
          <w:rFonts w:ascii="Times New Roman" w:hAnsi="Times New Roman" w:cs="Times New Roman"/>
          <w:sz w:val="28"/>
          <w:szCs w:val="28"/>
        </w:rPr>
        <w:t>Санитарно-эпидемиологические правила</w:t>
      </w:r>
    </w:p>
    <w:p w:rsidR="00930F11" w:rsidRPr="00E57EC4" w:rsidRDefault="00930F11" w:rsidP="00A61F63">
      <w:pPr>
        <w:pStyle w:val="aa"/>
        <w:ind w:left="142" w:hanging="1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57EC4">
        <w:rPr>
          <w:rStyle w:val="a4"/>
          <w:rFonts w:ascii="Times New Roman" w:hAnsi="Times New Roman" w:cs="Times New Roman"/>
          <w:sz w:val="28"/>
          <w:szCs w:val="28"/>
        </w:rPr>
        <w:t>СП 3.1.5. 2826-10 (Выписка)</w:t>
      </w:r>
    </w:p>
    <w:p w:rsidR="00A61F63" w:rsidRDefault="00A61F63" w:rsidP="00A61F63">
      <w:pPr>
        <w:pStyle w:val="aa"/>
        <w:ind w:left="142" w:hanging="1"/>
        <w:jc w:val="both"/>
        <w:rPr>
          <w:rStyle w:val="a4"/>
          <w:rFonts w:ascii="Times New Roman" w:hAnsi="Times New Roman" w:cs="Times New Roman"/>
          <w:szCs w:val="24"/>
        </w:rPr>
      </w:pPr>
    </w:p>
    <w:p w:rsidR="00930F11" w:rsidRPr="00A61F63" w:rsidRDefault="00930F11" w:rsidP="00A61F63">
      <w:pPr>
        <w:pStyle w:val="aa"/>
        <w:ind w:left="142" w:hanging="1"/>
        <w:jc w:val="both"/>
        <w:rPr>
          <w:rStyle w:val="a4"/>
          <w:rFonts w:ascii="Times New Roman" w:hAnsi="Times New Roman" w:cs="Times New Roman"/>
          <w:szCs w:val="24"/>
        </w:rPr>
      </w:pPr>
      <w:r w:rsidRPr="00A61F63">
        <w:rPr>
          <w:rStyle w:val="a4"/>
          <w:rFonts w:ascii="Times New Roman" w:hAnsi="Times New Roman" w:cs="Times New Roman"/>
          <w:szCs w:val="24"/>
        </w:rPr>
        <w:t>8.2. Профилактика внутрибольничного инфицирования ВИЧ</w:t>
      </w:r>
    </w:p>
    <w:p w:rsidR="00930F11" w:rsidRPr="00A61F63" w:rsidRDefault="00930F11" w:rsidP="00A61F63">
      <w:pPr>
        <w:pStyle w:val="aa"/>
        <w:tabs>
          <w:tab w:val="left" w:pos="709"/>
        </w:tabs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 xml:space="preserve">8.2.1. Основой профилактики внутрибольничного инфицирования ВИЧ-инфекцией является соблюдение противоэпидемического режима в лечебно-профилактических учреждениях в соответствии с установленными требованиями (САНПИН 2.1.3.2630-10 "Санитарно-эпидемиологические требования к организациям, осуществляющим медицинскую деятельность», зарегистрированного в Минюсте России 9 августа 2010 г. №18094). Профилактические мероприятия проводятся исходя из положения, что каждый пациент расценивается как потенциальный источник </w:t>
      </w:r>
      <w:proofErr w:type="spellStart"/>
      <w:r w:rsidRPr="00A61F63">
        <w:rPr>
          <w:rFonts w:ascii="Times New Roman" w:hAnsi="Times New Roman" w:cs="Times New Roman"/>
          <w:szCs w:val="24"/>
        </w:rPr>
        <w:t>гемоконтактных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инфекций (гепатит B, C, ВИЧ и других).</w:t>
      </w:r>
    </w:p>
    <w:p w:rsidR="00930F11" w:rsidRPr="00A61F63" w:rsidRDefault="00930F11" w:rsidP="00A61F63">
      <w:pPr>
        <w:pStyle w:val="aa"/>
        <w:tabs>
          <w:tab w:val="left" w:pos="709"/>
        </w:tabs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8.2.2. Контроль и оценка состояния противоэпидемического режима в ЛПО проводится органами, осуществляющими государственный санитарно-эпидемиологический надзор.</w:t>
      </w:r>
    </w:p>
    <w:p w:rsidR="00930F11" w:rsidRPr="00A61F63" w:rsidRDefault="00930F11" w:rsidP="00A61F63">
      <w:pPr>
        <w:pStyle w:val="aa"/>
        <w:tabs>
          <w:tab w:val="left" w:pos="709"/>
        </w:tabs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8.2.2.1. В целях профилактики внутрибольничной передачи ВИЧ-инфекции необходимо обеспечить:</w:t>
      </w:r>
    </w:p>
    <w:p w:rsidR="00930F11" w:rsidRPr="00A61F63" w:rsidRDefault="00930F11" w:rsidP="00A61F63">
      <w:pPr>
        <w:pStyle w:val="aa"/>
        <w:tabs>
          <w:tab w:val="left" w:pos="709"/>
        </w:tabs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 xml:space="preserve">8.2.2.1.1. </w:t>
      </w:r>
      <w:proofErr w:type="spellStart"/>
      <w:r w:rsidRPr="00A61F63">
        <w:rPr>
          <w:rFonts w:ascii="Times New Roman" w:hAnsi="Times New Roman" w:cs="Times New Roman"/>
          <w:szCs w:val="24"/>
        </w:rPr>
        <w:t>Соблюдениеустановленных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требований к дезинфекции, </w:t>
      </w:r>
      <w:proofErr w:type="spellStart"/>
      <w:r w:rsidRPr="00A61F63">
        <w:rPr>
          <w:rFonts w:ascii="Times New Roman" w:hAnsi="Times New Roman" w:cs="Times New Roman"/>
          <w:szCs w:val="24"/>
        </w:rPr>
        <w:t>пред</w:t>
      </w:r>
      <w:r w:rsidRPr="00A61F63">
        <w:rPr>
          <w:rFonts w:ascii="Times New Roman" w:hAnsi="Times New Roman" w:cs="Times New Roman"/>
          <w:szCs w:val="24"/>
        </w:rPr>
        <w:softHyphen/>
        <w:t>стерилизационной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очистке, стерилизации изделий медицинского назначения, а также к сбору, обеззараживанию, временному хранению и транспортированию медицинских отходов, образующихся в ЛПО.</w:t>
      </w:r>
    </w:p>
    <w:p w:rsidR="00930F11" w:rsidRPr="00A61F63" w:rsidRDefault="00930F11" w:rsidP="00A61F63">
      <w:pPr>
        <w:pStyle w:val="aa"/>
        <w:tabs>
          <w:tab w:val="left" w:pos="709"/>
        </w:tabs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 xml:space="preserve">8.2.2.1.2. Оснащение необходимым медицинским и санитарно-техническим оборудованием, современным </w:t>
      </w:r>
      <w:proofErr w:type="spellStart"/>
      <w:r w:rsidRPr="00A61F63">
        <w:rPr>
          <w:rFonts w:ascii="Times New Roman" w:hAnsi="Times New Roman" w:cs="Times New Roman"/>
          <w:szCs w:val="24"/>
        </w:rPr>
        <w:t>атравматическим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медицинским инструментарием, средствами дезинфекции, стерилизации и индивидуальной защиты (специальная одежда, перчатки и т.д.) в соответствии с нормативно-методическими документами. Изделия однократного применения после использования при манипуляциях у пациентов подлежат обеззараживанию/обезвреживанию, их повторное использование запрещается.</w:t>
      </w:r>
    </w:p>
    <w:p w:rsidR="00930F11" w:rsidRPr="00A61F63" w:rsidRDefault="00930F11" w:rsidP="00A61F63">
      <w:pPr>
        <w:pStyle w:val="aa"/>
        <w:tabs>
          <w:tab w:val="left" w:pos="709"/>
        </w:tabs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8.2.2.1.3. При подозрении на случай внутрибольничного заражения ВИЧ-инфекцией в ЛПО проводится комплекс профилактических и противоэпидемических мероприятий:</w:t>
      </w:r>
    </w:p>
    <w:p w:rsidR="00930F11" w:rsidRPr="00A61F63" w:rsidRDefault="00930F11" w:rsidP="00A61F63">
      <w:pPr>
        <w:pStyle w:val="aa"/>
        <w:tabs>
          <w:tab w:val="left" w:pos="709"/>
        </w:tabs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 xml:space="preserve">8.2.2.1.4. </w:t>
      </w:r>
      <w:proofErr w:type="gramStart"/>
      <w:r w:rsidRPr="00A61F63">
        <w:rPr>
          <w:rFonts w:ascii="Times New Roman" w:hAnsi="Times New Roman" w:cs="Times New Roman"/>
          <w:szCs w:val="24"/>
        </w:rPr>
        <w:t>Внеплановое санитарно-эпидемиологического расследование проводится с целью выявления источника, факторов передачи, установления круга контактных лиц, как среди персонала, так и среди пациентов, находившихся в равных условиях с учетом риска возможного  инфицирования, и реализации комплекса профилактических и противоэпидемических мероприятий по предупреждению инфицирования в условиях ЛПО. </w:t>
      </w:r>
      <w:proofErr w:type="gramEnd"/>
    </w:p>
    <w:p w:rsidR="00046688" w:rsidRDefault="00046688" w:rsidP="00A61F63">
      <w:pPr>
        <w:pStyle w:val="aa"/>
        <w:ind w:left="142" w:hanging="1"/>
        <w:jc w:val="both"/>
        <w:rPr>
          <w:rStyle w:val="a4"/>
          <w:rFonts w:ascii="Times New Roman" w:hAnsi="Times New Roman" w:cs="Times New Roman"/>
          <w:szCs w:val="24"/>
        </w:rPr>
      </w:pPr>
    </w:p>
    <w:p w:rsidR="00930F11" w:rsidRPr="00A61F63" w:rsidRDefault="00930F11" w:rsidP="00A61F63">
      <w:pPr>
        <w:pStyle w:val="aa"/>
        <w:ind w:left="142" w:hanging="1"/>
        <w:jc w:val="both"/>
        <w:rPr>
          <w:rStyle w:val="a4"/>
          <w:rFonts w:ascii="Times New Roman" w:hAnsi="Times New Roman" w:cs="Times New Roman"/>
          <w:szCs w:val="24"/>
        </w:rPr>
      </w:pPr>
      <w:r w:rsidRPr="00A61F63">
        <w:rPr>
          <w:rStyle w:val="a4"/>
          <w:rFonts w:ascii="Times New Roman" w:hAnsi="Times New Roman" w:cs="Times New Roman"/>
          <w:szCs w:val="24"/>
        </w:rPr>
        <w:t>8.3. Профилактика профессионального инфицирования ВИЧ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С целью профилактики профессионального заражения ВИЧ-инфекцией проводится: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8.3.1. Комплекс мероприятий по профилактике аварийных ситуаций при выполнении различных видов работ.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8.3.2 Учет случаев получения при исполнении профессиональных обязанностей травм, микротравм персоналом ЛПО, других организаций, аварийных ситуаций с попаданием крови и биологических жидкостей на кожу и слизистые.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8.3.3.При возникновении аварийной ситуации на рабочем месте медицинский работник обязан незамедлительно провести комплекс мероприятий по предотвращению заражения ВИЧ-инфекцией.</w:t>
      </w:r>
    </w:p>
    <w:p w:rsidR="00930F11" w:rsidRPr="00046688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  <w:u w:val="single"/>
        </w:rPr>
      </w:pPr>
      <w:r w:rsidRPr="00046688">
        <w:rPr>
          <w:rFonts w:ascii="Times New Roman" w:hAnsi="Times New Roman" w:cs="Times New Roman"/>
          <w:szCs w:val="24"/>
          <w:u w:val="single"/>
        </w:rPr>
        <w:t>8.3.3.1. Действия медицинского работника при аварийной ситуации: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Style w:val="a4"/>
          <w:rFonts w:ascii="Times New Roman" w:hAnsi="Times New Roman" w:cs="Times New Roman"/>
          <w:szCs w:val="24"/>
        </w:rPr>
        <w:t>–</w:t>
      </w:r>
      <w:r w:rsidRPr="00A61F63">
        <w:rPr>
          <w:rFonts w:ascii="Times New Roman" w:hAnsi="Times New Roman" w:cs="Times New Roman"/>
          <w:szCs w:val="24"/>
        </w:rPr>
        <w:t>в случае порезов и уколов немедленно снять перчатки, вымыть руки с мылом под проточной водой, обработать руки 70%-м спиртом, смазать ранку 5%-м спиртовым раствором йода;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Style w:val="a4"/>
          <w:rFonts w:ascii="Times New Roman" w:hAnsi="Times New Roman" w:cs="Times New Roman"/>
          <w:szCs w:val="24"/>
        </w:rPr>
        <w:t>–</w:t>
      </w:r>
      <w:r w:rsidRPr="00A61F63">
        <w:rPr>
          <w:rFonts w:ascii="Times New Roman" w:hAnsi="Times New Roman" w:cs="Times New Roman"/>
          <w:szCs w:val="24"/>
        </w:rPr>
        <w:t>при попадании крови или других биологических жидкостей на кожные покровы это место обрабатывают 70%-м спиртом, обмывают водой с мылом и повторно обрабатывают 70%-м спиртом;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Style w:val="a4"/>
          <w:rFonts w:ascii="Times New Roman" w:hAnsi="Times New Roman" w:cs="Times New Roman"/>
          <w:szCs w:val="24"/>
        </w:rPr>
        <w:t>–</w:t>
      </w:r>
      <w:r w:rsidRPr="00A61F63">
        <w:rPr>
          <w:rFonts w:ascii="Times New Roman" w:hAnsi="Times New Roman" w:cs="Times New Roman"/>
          <w:szCs w:val="24"/>
        </w:rPr>
        <w:t>при попадании крови и других биологических жидкостей пациента на слизистую глаз, носа и рта: ротовую полость промыть большим количеством воды и прополоскать 70% раствором этилового спирта</w:t>
      </w:r>
      <w:r w:rsidRPr="00A61F63">
        <w:rPr>
          <w:rStyle w:val="a4"/>
          <w:rFonts w:ascii="Times New Roman" w:hAnsi="Times New Roman" w:cs="Times New Roman"/>
          <w:szCs w:val="24"/>
        </w:rPr>
        <w:t xml:space="preserve">, </w:t>
      </w:r>
      <w:r w:rsidRPr="00A61F63">
        <w:rPr>
          <w:rFonts w:ascii="Times New Roman" w:hAnsi="Times New Roman" w:cs="Times New Roman"/>
          <w:szCs w:val="24"/>
        </w:rPr>
        <w:t>слизистую оболочку носа и глаза обильно промывают водой (не тереть);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Style w:val="a4"/>
          <w:rFonts w:ascii="Times New Roman" w:hAnsi="Times New Roman" w:cs="Times New Roman"/>
          <w:szCs w:val="24"/>
        </w:rPr>
        <w:t>–</w:t>
      </w:r>
      <w:r w:rsidRPr="00A61F63">
        <w:rPr>
          <w:rFonts w:ascii="Times New Roman" w:hAnsi="Times New Roman" w:cs="Times New Roman"/>
          <w:szCs w:val="24"/>
        </w:rPr>
        <w:t xml:space="preserve">при попадании крови и других биологических жидкостей пациента на халат, одежду: снять рабочую одежду и погрузить в дезинфицирующий раствор или в бикс (бак) для </w:t>
      </w:r>
      <w:proofErr w:type="spellStart"/>
      <w:r w:rsidRPr="00A61F63">
        <w:rPr>
          <w:rFonts w:ascii="Times New Roman" w:hAnsi="Times New Roman" w:cs="Times New Roman"/>
          <w:szCs w:val="24"/>
        </w:rPr>
        <w:t>автоклавирования</w:t>
      </w:r>
      <w:proofErr w:type="spellEnd"/>
      <w:r w:rsidRPr="00A61F63">
        <w:rPr>
          <w:rFonts w:ascii="Times New Roman" w:hAnsi="Times New Roman" w:cs="Times New Roman"/>
          <w:szCs w:val="24"/>
        </w:rPr>
        <w:t>;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Style w:val="a4"/>
          <w:rFonts w:ascii="Times New Roman" w:hAnsi="Times New Roman" w:cs="Times New Roman"/>
          <w:szCs w:val="24"/>
        </w:rPr>
        <w:t>–</w:t>
      </w:r>
      <w:r w:rsidRPr="00A61F63">
        <w:rPr>
          <w:rFonts w:ascii="Times New Roman" w:hAnsi="Times New Roman" w:cs="Times New Roman"/>
          <w:szCs w:val="24"/>
        </w:rPr>
        <w:t xml:space="preserve">как можно быстрее начать прием </w:t>
      </w:r>
      <w:proofErr w:type="spellStart"/>
      <w:r w:rsidRPr="00A61F63">
        <w:rPr>
          <w:rFonts w:ascii="Times New Roman" w:hAnsi="Times New Roman" w:cs="Times New Roman"/>
          <w:szCs w:val="24"/>
        </w:rPr>
        <w:t>антиретровирусных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препаратов в целях </w:t>
      </w:r>
      <w:proofErr w:type="spellStart"/>
      <w:r w:rsidRPr="00A61F63">
        <w:rPr>
          <w:rFonts w:ascii="Times New Roman" w:hAnsi="Times New Roman" w:cs="Times New Roman"/>
          <w:szCs w:val="24"/>
        </w:rPr>
        <w:t>постконтактной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профилактики заражения ВИЧ.</w:t>
      </w:r>
    </w:p>
    <w:p w:rsidR="00046688" w:rsidRDefault="00046688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lastRenderedPageBreak/>
        <w:t>8.3.3.2. Необходимо в возможно короткие сроки после контакта обследовать на ВИЧ и вирусные гепатиты</w:t>
      </w:r>
      <w:proofErr w:type="gramStart"/>
      <w:r w:rsidRPr="00A61F63">
        <w:rPr>
          <w:rFonts w:ascii="Times New Roman" w:hAnsi="Times New Roman" w:cs="Times New Roman"/>
          <w:szCs w:val="24"/>
        </w:rPr>
        <w:t xml:space="preserve"> В</w:t>
      </w:r>
      <w:proofErr w:type="gramEnd"/>
      <w:r w:rsidRPr="00A61F63">
        <w:rPr>
          <w:rFonts w:ascii="Times New Roman" w:hAnsi="Times New Roman" w:cs="Times New Roman"/>
          <w:szCs w:val="24"/>
        </w:rPr>
        <w:t xml:space="preserve"> и С лицо, которое может являться потенциальным источником заражения и контактировавшее с ним лицо. Обследование на ВИЧ потенциального источника ВИЧ-инфекции и контактировавшего лица проводят методом </w:t>
      </w:r>
      <w:proofErr w:type="spellStart"/>
      <w:proofErr w:type="gramStart"/>
      <w:r w:rsidRPr="00A61F63">
        <w:rPr>
          <w:rFonts w:ascii="Times New Roman" w:hAnsi="Times New Roman" w:cs="Times New Roman"/>
          <w:szCs w:val="24"/>
        </w:rPr>
        <w:t>экспресс-тестирования</w:t>
      </w:r>
      <w:proofErr w:type="spellEnd"/>
      <w:proofErr w:type="gramEnd"/>
      <w:r w:rsidRPr="00A61F63">
        <w:rPr>
          <w:rFonts w:ascii="Times New Roman" w:hAnsi="Times New Roman" w:cs="Times New Roman"/>
          <w:szCs w:val="24"/>
        </w:rPr>
        <w:t xml:space="preserve"> на антитела к ВИЧ после аварийной ситуации с обязательным направлением образца из той же порции крови для стандартного тестирования на ВИЧ в ИФА. Образцы плазмы (или сыворотки) крови человека, являющегося потенциальным источником заражения, и контактного лица, передают для хранения в течение 12 месяцев в центр СПИД субъекта Российской Федерации.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 xml:space="preserve">Пострадавшего и лицо, которое может являться потенциальным источником заражения, необходимо опросить о носительстве вирусных гепатитов, ИППП, воспалительных заболеваний мочеполовой сферы, других заболеваний, провести консультирование относительно менее рискованного </w:t>
      </w:r>
      <w:proofErr w:type="spellStart"/>
      <w:r w:rsidRPr="00A61F63">
        <w:rPr>
          <w:rFonts w:ascii="Times New Roman" w:hAnsi="Times New Roman" w:cs="Times New Roman"/>
          <w:szCs w:val="24"/>
        </w:rPr>
        <w:t>поведения</w:t>
      </w:r>
      <w:proofErr w:type="gramStart"/>
      <w:r w:rsidRPr="00A61F63">
        <w:rPr>
          <w:rFonts w:ascii="Times New Roman" w:hAnsi="Times New Roman" w:cs="Times New Roman"/>
          <w:szCs w:val="24"/>
        </w:rPr>
        <w:t>.Е</w:t>
      </w:r>
      <w:proofErr w:type="gramEnd"/>
      <w:r w:rsidRPr="00A61F63">
        <w:rPr>
          <w:rFonts w:ascii="Times New Roman" w:hAnsi="Times New Roman" w:cs="Times New Roman"/>
          <w:szCs w:val="24"/>
        </w:rPr>
        <w:t>сли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источник инфицирован ВИЧ, выясняют, получал ли он </w:t>
      </w:r>
      <w:proofErr w:type="spellStart"/>
      <w:r w:rsidRPr="00A61F63">
        <w:rPr>
          <w:rFonts w:ascii="Times New Roman" w:hAnsi="Times New Roman" w:cs="Times New Roman"/>
          <w:szCs w:val="24"/>
        </w:rPr>
        <w:t>антиретровирусную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терапию. Если пострадавшая – женщина, необходимо провести тест на беременность и выяснить, не кормит ли она грудью ребенка. При отсутствии уточняющих данных </w:t>
      </w:r>
      <w:proofErr w:type="spellStart"/>
      <w:r w:rsidRPr="00A61F63">
        <w:rPr>
          <w:rFonts w:ascii="Times New Roman" w:hAnsi="Times New Roman" w:cs="Times New Roman"/>
          <w:szCs w:val="24"/>
        </w:rPr>
        <w:t>постконтактную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профилактику начинают немедленно, при появлении дополнительной информации схема корректируется.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 xml:space="preserve">8.3.3.3. Проведение </w:t>
      </w:r>
      <w:proofErr w:type="spellStart"/>
      <w:r w:rsidRPr="00A61F63">
        <w:rPr>
          <w:rFonts w:ascii="Times New Roman" w:hAnsi="Times New Roman" w:cs="Times New Roman"/>
          <w:szCs w:val="24"/>
        </w:rPr>
        <w:t>постконтактной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профилактики заражения ВИЧ </w:t>
      </w:r>
      <w:proofErr w:type="spellStart"/>
      <w:r w:rsidRPr="00A61F63">
        <w:rPr>
          <w:rFonts w:ascii="Times New Roman" w:hAnsi="Times New Roman" w:cs="Times New Roman"/>
          <w:szCs w:val="24"/>
        </w:rPr>
        <w:t>антиретро</w:t>
      </w:r>
      <w:r w:rsidRPr="00A61F63">
        <w:rPr>
          <w:rFonts w:ascii="Times New Roman" w:hAnsi="Times New Roman" w:cs="Times New Roman"/>
          <w:szCs w:val="24"/>
        </w:rPr>
        <w:softHyphen/>
        <w:t>вирусными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препаратами: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 xml:space="preserve">8.3.3.3.1. Прием </w:t>
      </w:r>
      <w:proofErr w:type="spellStart"/>
      <w:r w:rsidRPr="00A61F63">
        <w:rPr>
          <w:rFonts w:ascii="Times New Roman" w:hAnsi="Times New Roman" w:cs="Times New Roman"/>
          <w:szCs w:val="24"/>
        </w:rPr>
        <w:t>антиретровирусных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препаратов должен быть начат в течение первых двух часов после аварии, но не позднее 72 часов.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 xml:space="preserve">8.3.3.3.2. Стандартная схема </w:t>
      </w:r>
      <w:proofErr w:type="spellStart"/>
      <w:r w:rsidRPr="00A61F63">
        <w:rPr>
          <w:rFonts w:ascii="Times New Roman" w:hAnsi="Times New Roman" w:cs="Times New Roman"/>
          <w:szCs w:val="24"/>
        </w:rPr>
        <w:t>постконтактной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профилактики заражения ВИЧ – </w:t>
      </w:r>
      <w:proofErr w:type="spellStart"/>
      <w:r w:rsidRPr="00A61F63">
        <w:rPr>
          <w:rFonts w:ascii="Times New Roman" w:hAnsi="Times New Roman" w:cs="Times New Roman"/>
          <w:szCs w:val="24"/>
        </w:rPr>
        <w:t>лопинавир</w:t>
      </w:r>
      <w:proofErr w:type="spellEnd"/>
      <w:r w:rsidRPr="00A61F63">
        <w:rPr>
          <w:rFonts w:ascii="Times New Roman" w:hAnsi="Times New Roman" w:cs="Times New Roman"/>
          <w:szCs w:val="24"/>
        </w:rPr>
        <w:t>/</w:t>
      </w:r>
      <w:proofErr w:type="spellStart"/>
      <w:r w:rsidRPr="00A61F63">
        <w:rPr>
          <w:rFonts w:ascii="Times New Roman" w:hAnsi="Times New Roman" w:cs="Times New Roman"/>
          <w:szCs w:val="24"/>
        </w:rPr>
        <w:t>ритонавир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+ </w:t>
      </w:r>
      <w:proofErr w:type="spellStart"/>
      <w:r w:rsidRPr="00A61F63">
        <w:rPr>
          <w:rFonts w:ascii="Times New Roman" w:hAnsi="Times New Roman" w:cs="Times New Roman"/>
          <w:szCs w:val="24"/>
        </w:rPr>
        <w:t>зидовудин</w:t>
      </w:r>
      <w:proofErr w:type="spellEnd"/>
      <w:r w:rsidRPr="00A61F63">
        <w:rPr>
          <w:rFonts w:ascii="Times New Roman" w:hAnsi="Times New Roman" w:cs="Times New Roman"/>
          <w:szCs w:val="24"/>
        </w:rPr>
        <w:t>/</w:t>
      </w:r>
      <w:proofErr w:type="spellStart"/>
      <w:r w:rsidRPr="00A61F63">
        <w:rPr>
          <w:rFonts w:ascii="Times New Roman" w:hAnsi="Times New Roman" w:cs="Times New Roman"/>
          <w:szCs w:val="24"/>
        </w:rPr>
        <w:t>ламивудин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. При отсутствии данных препаратов для начала </w:t>
      </w:r>
      <w:proofErr w:type="spellStart"/>
      <w:r w:rsidRPr="00A61F63">
        <w:rPr>
          <w:rFonts w:ascii="Times New Roman" w:hAnsi="Times New Roman" w:cs="Times New Roman"/>
          <w:szCs w:val="24"/>
        </w:rPr>
        <w:t>химиопрофилактикимогут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использоваться любые другие </w:t>
      </w:r>
      <w:proofErr w:type="spellStart"/>
      <w:r w:rsidRPr="00A61F63">
        <w:rPr>
          <w:rFonts w:ascii="Times New Roman" w:hAnsi="Times New Roman" w:cs="Times New Roman"/>
          <w:szCs w:val="24"/>
        </w:rPr>
        <w:t>антиретровирусные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препараты; если невозможно сразу назначить полноценную схему ВААРТ, начинается прием одного или двух имеющихся в наличии препаратов. Использование </w:t>
      </w:r>
      <w:proofErr w:type="spellStart"/>
      <w:r w:rsidRPr="00A61F63">
        <w:rPr>
          <w:rFonts w:ascii="Times New Roman" w:hAnsi="Times New Roman" w:cs="Times New Roman"/>
          <w:szCs w:val="24"/>
        </w:rPr>
        <w:t>невирапина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A61F63">
        <w:rPr>
          <w:rFonts w:ascii="Times New Roman" w:hAnsi="Times New Roman" w:cs="Times New Roman"/>
          <w:szCs w:val="24"/>
        </w:rPr>
        <w:t>абакавира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возможно только при отсутствии других препаратов. Если единственным из имеющихся препаратов является </w:t>
      </w:r>
      <w:proofErr w:type="spellStart"/>
      <w:r w:rsidRPr="00A61F63">
        <w:rPr>
          <w:rFonts w:ascii="Times New Roman" w:hAnsi="Times New Roman" w:cs="Times New Roman"/>
          <w:szCs w:val="24"/>
        </w:rPr>
        <w:t>невирапин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, должна быть назначена только одна доза препарата – 0,2 г (повторный его прием недопустим), затем при поступлении других препаратов назначается полноценная </w:t>
      </w:r>
      <w:proofErr w:type="spellStart"/>
      <w:r w:rsidRPr="00A61F63">
        <w:rPr>
          <w:rFonts w:ascii="Times New Roman" w:hAnsi="Times New Roman" w:cs="Times New Roman"/>
          <w:szCs w:val="24"/>
        </w:rPr>
        <w:t>химиопрофилактика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. Если </w:t>
      </w:r>
      <w:proofErr w:type="spellStart"/>
      <w:r w:rsidRPr="00A61F63">
        <w:rPr>
          <w:rFonts w:ascii="Times New Roman" w:hAnsi="Times New Roman" w:cs="Times New Roman"/>
          <w:szCs w:val="24"/>
        </w:rPr>
        <w:t>химиопрофилактика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61F63">
        <w:rPr>
          <w:rFonts w:ascii="Times New Roman" w:hAnsi="Times New Roman" w:cs="Times New Roman"/>
          <w:szCs w:val="24"/>
        </w:rPr>
        <w:t>начата</w:t>
      </w:r>
      <w:proofErr w:type="gramEnd"/>
      <w:r w:rsidRPr="00A61F63">
        <w:rPr>
          <w:rFonts w:ascii="Times New Roman" w:hAnsi="Times New Roman" w:cs="Times New Roman"/>
          <w:szCs w:val="24"/>
        </w:rPr>
        <w:t xml:space="preserve"> с использованием </w:t>
      </w:r>
      <w:proofErr w:type="spellStart"/>
      <w:r w:rsidRPr="00A61F63">
        <w:rPr>
          <w:rFonts w:ascii="Times New Roman" w:hAnsi="Times New Roman" w:cs="Times New Roman"/>
          <w:szCs w:val="24"/>
        </w:rPr>
        <w:t>абакавира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, следует как можно быстрее провести исследование на реакцию гиперчувствительности к нему или провести замену </w:t>
      </w:r>
      <w:proofErr w:type="spellStart"/>
      <w:r w:rsidRPr="00A61F63">
        <w:rPr>
          <w:rFonts w:ascii="Times New Roman" w:hAnsi="Times New Roman" w:cs="Times New Roman"/>
          <w:szCs w:val="24"/>
        </w:rPr>
        <w:t>абакавира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на другой НИОТ.</w:t>
      </w:r>
    </w:p>
    <w:p w:rsidR="00046688" w:rsidRDefault="00046688" w:rsidP="00A61F63">
      <w:pPr>
        <w:pStyle w:val="aa"/>
        <w:ind w:left="142" w:hanging="1"/>
        <w:rPr>
          <w:rFonts w:ascii="Times New Roman" w:hAnsi="Times New Roman" w:cs="Times New Roman"/>
          <w:b/>
          <w:szCs w:val="24"/>
        </w:rPr>
      </w:pPr>
    </w:p>
    <w:p w:rsidR="00930F11" w:rsidRPr="00A61F63" w:rsidRDefault="00930F11" w:rsidP="00A61F63">
      <w:pPr>
        <w:pStyle w:val="aa"/>
        <w:ind w:left="142" w:hanging="1"/>
        <w:rPr>
          <w:rFonts w:ascii="Times New Roman" w:hAnsi="Times New Roman" w:cs="Times New Roman"/>
          <w:b/>
          <w:szCs w:val="24"/>
        </w:rPr>
      </w:pPr>
      <w:r w:rsidRPr="00A61F63">
        <w:rPr>
          <w:rFonts w:ascii="Times New Roman" w:hAnsi="Times New Roman" w:cs="Times New Roman"/>
          <w:b/>
          <w:szCs w:val="24"/>
        </w:rPr>
        <w:t>8.3.3.3.3. Оформление аварийной ситуации проводится в соответствии с установленными требованиями: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Style w:val="a4"/>
          <w:rFonts w:ascii="Times New Roman" w:hAnsi="Times New Roman" w:cs="Times New Roman"/>
          <w:szCs w:val="24"/>
        </w:rPr>
        <w:t>–</w:t>
      </w:r>
      <w:r w:rsidRPr="00A61F63">
        <w:rPr>
          <w:rFonts w:ascii="Times New Roman" w:hAnsi="Times New Roman" w:cs="Times New Roman"/>
          <w:szCs w:val="24"/>
        </w:rPr>
        <w:t xml:space="preserve">сотрудники ЛПО должны незамедлительно сообщать о каждом аварийном случае руководителю </w:t>
      </w:r>
      <w:proofErr w:type="spellStart"/>
      <w:r w:rsidRPr="00A61F63">
        <w:rPr>
          <w:rFonts w:ascii="Times New Roman" w:hAnsi="Times New Roman" w:cs="Times New Roman"/>
          <w:szCs w:val="24"/>
        </w:rPr>
        <w:t>подразделения</w:t>
      </w:r>
      <w:proofErr w:type="gramStart"/>
      <w:r w:rsidRPr="00A61F63">
        <w:rPr>
          <w:rFonts w:ascii="Times New Roman" w:hAnsi="Times New Roman" w:cs="Times New Roman"/>
          <w:szCs w:val="24"/>
        </w:rPr>
        <w:t>,е</w:t>
      </w:r>
      <w:proofErr w:type="gramEnd"/>
      <w:r w:rsidRPr="00A61F63">
        <w:rPr>
          <w:rFonts w:ascii="Times New Roman" w:hAnsi="Times New Roman" w:cs="Times New Roman"/>
          <w:szCs w:val="24"/>
        </w:rPr>
        <w:t>го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заместителю или вышестоящему руководителю;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– травмы, полученные медработниками, должны учитываться в каждом ЛПО и актироваться как несчастный случай на производстве с составлением Акта о несчастном случае на производстве;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Style w:val="a4"/>
          <w:rFonts w:ascii="Times New Roman" w:hAnsi="Times New Roman" w:cs="Times New Roman"/>
          <w:szCs w:val="24"/>
        </w:rPr>
        <w:t>–</w:t>
      </w:r>
      <w:r w:rsidRPr="00A61F63">
        <w:rPr>
          <w:rFonts w:ascii="Times New Roman" w:hAnsi="Times New Roman" w:cs="Times New Roman"/>
          <w:szCs w:val="24"/>
        </w:rPr>
        <w:t>следует заполнить Журнал регистрации несчастных случаев на производстве;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Style w:val="a4"/>
          <w:rFonts w:ascii="Times New Roman" w:hAnsi="Times New Roman" w:cs="Times New Roman"/>
          <w:szCs w:val="24"/>
        </w:rPr>
        <w:t>–</w:t>
      </w:r>
      <w:r w:rsidRPr="00A61F63">
        <w:rPr>
          <w:rFonts w:ascii="Times New Roman" w:hAnsi="Times New Roman" w:cs="Times New Roman"/>
          <w:szCs w:val="24"/>
        </w:rPr>
        <w:t xml:space="preserve">необходимо провести </w:t>
      </w:r>
      <w:proofErr w:type="spellStart"/>
      <w:r w:rsidRPr="00A61F63">
        <w:rPr>
          <w:rFonts w:ascii="Times New Roman" w:hAnsi="Times New Roman" w:cs="Times New Roman"/>
          <w:szCs w:val="24"/>
        </w:rPr>
        <w:t>эпидрасследование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причины травмы и установить связь причины травмы с исполнением медработником служебных обязанностей;</w:t>
      </w:r>
    </w:p>
    <w:p w:rsidR="00930F11" w:rsidRPr="00A61F63" w:rsidRDefault="00930F11" w:rsidP="00A61F63">
      <w:pPr>
        <w:pStyle w:val="aa"/>
        <w:ind w:left="142" w:hanging="1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 xml:space="preserve">8.3.3.3.4. Все ЛПО должны быть обеспечены или иметь при необходимости доступ к </w:t>
      </w:r>
      <w:proofErr w:type="spellStart"/>
      <w:proofErr w:type="gramStart"/>
      <w:r w:rsidRPr="00A61F63">
        <w:rPr>
          <w:rFonts w:ascii="Times New Roman" w:hAnsi="Times New Roman" w:cs="Times New Roman"/>
          <w:szCs w:val="24"/>
        </w:rPr>
        <w:t>экспресс-тестам</w:t>
      </w:r>
      <w:proofErr w:type="spellEnd"/>
      <w:proofErr w:type="gramEnd"/>
      <w:r w:rsidRPr="00A61F63">
        <w:rPr>
          <w:rFonts w:ascii="Times New Roman" w:hAnsi="Times New Roman" w:cs="Times New Roman"/>
          <w:szCs w:val="24"/>
        </w:rPr>
        <w:t xml:space="preserve"> на ВИЧ и </w:t>
      </w:r>
      <w:proofErr w:type="spellStart"/>
      <w:r w:rsidRPr="00A61F63">
        <w:rPr>
          <w:rFonts w:ascii="Times New Roman" w:hAnsi="Times New Roman" w:cs="Times New Roman"/>
          <w:szCs w:val="24"/>
        </w:rPr>
        <w:t>антиретровирусным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препаратам. Запас </w:t>
      </w:r>
      <w:proofErr w:type="spellStart"/>
      <w:r w:rsidRPr="00A61F63">
        <w:rPr>
          <w:rFonts w:ascii="Times New Roman" w:hAnsi="Times New Roman" w:cs="Times New Roman"/>
          <w:szCs w:val="24"/>
        </w:rPr>
        <w:t>антиретровирусных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препаратов должен храниться в любом ЛПО по выбору органов управления здравоохранением субъектов Российской Федерации, но с таким расчетом, чтобы обследование и лечение могло быть организовано в течение 2 часов после аварийной ситуации. В уполномоченном ЛПО должен быть определен специалист, ответственный за хранение </w:t>
      </w:r>
      <w:proofErr w:type="spellStart"/>
      <w:r w:rsidRPr="00A61F63">
        <w:rPr>
          <w:rFonts w:ascii="Times New Roman" w:hAnsi="Times New Roman" w:cs="Times New Roman"/>
          <w:szCs w:val="24"/>
        </w:rPr>
        <w:t>антиретровирусных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препаратов, место их хранения с доступом,  в том числе, в ночное время и выходные дни.</w:t>
      </w:r>
    </w:p>
    <w:p w:rsidR="00930F11" w:rsidRPr="00A61F63" w:rsidRDefault="00930F11" w:rsidP="00A61F63">
      <w:pPr>
        <w:ind w:left="142" w:hanging="1"/>
      </w:pPr>
      <w:r w:rsidRPr="00A61F63">
        <w:br w:type="page"/>
      </w:r>
    </w:p>
    <w:p w:rsidR="00930F11" w:rsidRPr="00A61F63" w:rsidRDefault="00930F11" w:rsidP="00930F11">
      <w:pPr>
        <w:jc w:val="center"/>
        <w:rPr>
          <w:rFonts w:eastAsia="Arial"/>
          <w:b/>
          <w:kern w:val="2"/>
          <w:lang w:eastAsia="ar-SA"/>
        </w:rPr>
      </w:pPr>
      <w:r w:rsidRPr="00A61F63">
        <w:rPr>
          <w:rFonts w:eastAsia="Arial"/>
          <w:b/>
          <w:bCs/>
          <w:kern w:val="2"/>
          <w:lang w:eastAsia="ar-SA"/>
        </w:rPr>
        <w:lastRenderedPageBreak/>
        <w:t xml:space="preserve">Санитарно-эпидемиологические </w:t>
      </w:r>
      <w:r w:rsidRPr="00A61F63">
        <w:rPr>
          <w:rFonts w:eastAsia="Arial"/>
          <w:b/>
          <w:kern w:val="2"/>
          <w:lang w:eastAsia="ar-SA"/>
        </w:rPr>
        <w:t>требования к обращению с медици</w:t>
      </w:r>
      <w:r w:rsidRPr="00A61F63">
        <w:rPr>
          <w:rFonts w:eastAsia="Arial"/>
          <w:b/>
          <w:kern w:val="2"/>
          <w:lang w:eastAsia="ar-SA"/>
        </w:rPr>
        <w:t>н</w:t>
      </w:r>
      <w:r w:rsidRPr="00A61F63">
        <w:rPr>
          <w:rFonts w:eastAsia="Arial"/>
          <w:b/>
          <w:kern w:val="2"/>
          <w:lang w:eastAsia="ar-SA"/>
        </w:rPr>
        <w:t>скими отходами</w:t>
      </w:r>
    </w:p>
    <w:p w:rsidR="00930F11" w:rsidRPr="00A61F63" w:rsidRDefault="00930F11" w:rsidP="00930F11">
      <w:pPr>
        <w:pBdr>
          <w:bottom w:val="single" w:sz="4" w:space="1" w:color="000000"/>
        </w:pBdr>
        <w:jc w:val="center"/>
        <w:rPr>
          <w:rFonts w:eastAsia="Arial"/>
          <w:b/>
          <w:kern w:val="2"/>
          <w:lang w:eastAsia="ar-SA"/>
        </w:rPr>
      </w:pPr>
      <w:r w:rsidRPr="00A61F63">
        <w:rPr>
          <w:rFonts w:eastAsia="Arial"/>
          <w:b/>
          <w:kern w:val="2"/>
          <w:lang w:eastAsia="ar-SA"/>
        </w:rPr>
        <w:t xml:space="preserve">Санитарно-эпидемиологические правила и нормативы </w:t>
      </w:r>
      <w:proofErr w:type="spellStart"/>
      <w:r w:rsidRPr="00A61F63">
        <w:rPr>
          <w:rFonts w:eastAsia="Arial"/>
          <w:b/>
          <w:kern w:val="2"/>
          <w:lang w:eastAsia="ar-SA"/>
        </w:rPr>
        <w:t>СанПиН</w:t>
      </w:r>
      <w:proofErr w:type="spellEnd"/>
      <w:r w:rsidRPr="00A61F63">
        <w:rPr>
          <w:rFonts w:eastAsia="Arial"/>
          <w:b/>
          <w:kern w:val="2"/>
          <w:lang w:eastAsia="ar-SA"/>
        </w:rPr>
        <w:t xml:space="preserve"> 2.1.7.2790-10 (Выписка)</w:t>
      </w:r>
    </w:p>
    <w:p w:rsidR="00930F11" w:rsidRPr="00A61F63" w:rsidRDefault="00930F11" w:rsidP="00930F11">
      <w:pPr>
        <w:pStyle w:val="1"/>
        <w:rPr>
          <w:rFonts w:ascii="Times New Roman" w:hAnsi="Times New Roman" w:cs="Times New Roman"/>
          <w:sz w:val="24"/>
          <w:szCs w:val="24"/>
        </w:rPr>
      </w:pPr>
      <w:r w:rsidRPr="00A61F6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61F63">
        <w:rPr>
          <w:rFonts w:ascii="Times New Roman" w:hAnsi="Times New Roman" w:cs="Times New Roman"/>
          <w:sz w:val="24"/>
          <w:szCs w:val="24"/>
        </w:rPr>
        <w:t>. Классификация медицинских отходов</w:t>
      </w:r>
    </w:p>
    <w:p w:rsidR="00930F11" w:rsidRPr="00A61F63" w:rsidRDefault="00930F11" w:rsidP="00930F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63">
        <w:rPr>
          <w:rFonts w:ascii="Times New Roman" w:hAnsi="Times New Roman" w:cs="Times New Roman"/>
          <w:sz w:val="24"/>
          <w:szCs w:val="24"/>
        </w:rPr>
        <w:t>2.1. Медицинские отходы в зависимости от степени их эпидемиологической, токсикологической и радиационной опасности, а также негативного возде</w:t>
      </w:r>
      <w:r w:rsidRPr="00A61F63">
        <w:rPr>
          <w:rFonts w:ascii="Times New Roman" w:hAnsi="Times New Roman" w:cs="Times New Roman"/>
          <w:sz w:val="24"/>
          <w:szCs w:val="24"/>
        </w:rPr>
        <w:t>й</w:t>
      </w:r>
      <w:r w:rsidRPr="00A61F63">
        <w:rPr>
          <w:rFonts w:ascii="Times New Roman" w:hAnsi="Times New Roman" w:cs="Times New Roman"/>
          <w:sz w:val="24"/>
          <w:szCs w:val="24"/>
        </w:rPr>
        <w:t>ствия на среду обитания подразделяются на пять классов опасности (таблица 1):</w:t>
      </w:r>
    </w:p>
    <w:p w:rsidR="00930F11" w:rsidRPr="00A61F63" w:rsidRDefault="00930F11" w:rsidP="00046688">
      <w:pPr>
        <w:spacing w:line="312" w:lineRule="auto"/>
        <w:jc w:val="both"/>
      </w:pPr>
      <w:r w:rsidRPr="00A61F63">
        <w:rPr>
          <w:u w:val="single"/>
        </w:rPr>
        <w:t>Класс</w:t>
      </w:r>
      <w:proofErr w:type="gramStart"/>
      <w:r w:rsidRPr="00A61F63">
        <w:rPr>
          <w:u w:val="single"/>
        </w:rPr>
        <w:t xml:space="preserve"> А</w:t>
      </w:r>
      <w:proofErr w:type="gramEnd"/>
      <w:r w:rsidRPr="00A61F63">
        <w:t xml:space="preserve"> – </w:t>
      </w:r>
      <w:proofErr w:type="spellStart"/>
      <w:r w:rsidRPr="00A61F63">
        <w:t>эпидемиологически</w:t>
      </w:r>
      <w:proofErr w:type="spellEnd"/>
      <w:r w:rsidRPr="00A61F63">
        <w:t xml:space="preserve"> безопасные отходы, приближенные по составу к твердым бытовым отходам (далее – ТБО).</w:t>
      </w:r>
    </w:p>
    <w:p w:rsidR="00930F11" w:rsidRPr="00A61F63" w:rsidRDefault="00930F11" w:rsidP="00046688">
      <w:pPr>
        <w:spacing w:line="312" w:lineRule="auto"/>
        <w:jc w:val="both"/>
      </w:pPr>
      <w:r w:rsidRPr="00A61F63">
        <w:rPr>
          <w:u w:val="single"/>
        </w:rPr>
        <w:t>Класс</w:t>
      </w:r>
      <w:proofErr w:type="gramStart"/>
      <w:r w:rsidRPr="00A61F63">
        <w:rPr>
          <w:u w:val="single"/>
        </w:rPr>
        <w:t xml:space="preserve"> Б</w:t>
      </w:r>
      <w:proofErr w:type="gramEnd"/>
      <w:r w:rsidRPr="00A61F63">
        <w:rPr>
          <w:u w:val="single"/>
        </w:rPr>
        <w:t xml:space="preserve"> </w:t>
      </w:r>
      <w:r w:rsidRPr="00A61F63">
        <w:t xml:space="preserve">– </w:t>
      </w:r>
      <w:proofErr w:type="spellStart"/>
      <w:r w:rsidRPr="00A61F63">
        <w:t>эпидемиологически</w:t>
      </w:r>
      <w:proofErr w:type="spellEnd"/>
      <w:r w:rsidRPr="00A61F63">
        <w:t xml:space="preserve"> опасные отходы.</w:t>
      </w:r>
    </w:p>
    <w:p w:rsidR="00930F11" w:rsidRPr="00A61F63" w:rsidRDefault="00930F11" w:rsidP="00046688">
      <w:pPr>
        <w:spacing w:line="312" w:lineRule="auto"/>
        <w:jc w:val="both"/>
      </w:pPr>
      <w:r w:rsidRPr="00A61F63">
        <w:rPr>
          <w:u w:val="single"/>
        </w:rPr>
        <w:t>Класс</w:t>
      </w:r>
      <w:proofErr w:type="gramStart"/>
      <w:r w:rsidRPr="00A61F63">
        <w:rPr>
          <w:u w:val="single"/>
        </w:rPr>
        <w:t xml:space="preserve"> В</w:t>
      </w:r>
      <w:proofErr w:type="gramEnd"/>
      <w:r w:rsidRPr="00A61F63">
        <w:rPr>
          <w:u w:val="single"/>
        </w:rPr>
        <w:t xml:space="preserve"> </w:t>
      </w:r>
      <w:r w:rsidRPr="00A61F63">
        <w:t xml:space="preserve">– чрезвычайно </w:t>
      </w:r>
      <w:proofErr w:type="spellStart"/>
      <w:r w:rsidRPr="00A61F63">
        <w:t>эпидемиологически</w:t>
      </w:r>
      <w:proofErr w:type="spellEnd"/>
      <w:r w:rsidRPr="00A61F63">
        <w:t xml:space="preserve"> опасные отходы.</w:t>
      </w:r>
    </w:p>
    <w:p w:rsidR="00930F11" w:rsidRPr="00A61F63" w:rsidRDefault="00930F11" w:rsidP="00046688">
      <w:pPr>
        <w:spacing w:line="312" w:lineRule="auto"/>
        <w:jc w:val="both"/>
      </w:pPr>
      <w:r w:rsidRPr="00A61F63">
        <w:rPr>
          <w:u w:val="single"/>
        </w:rPr>
        <w:t>Класс Г</w:t>
      </w:r>
      <w:r w:rsidRPr="00A61F63">
        <w:t xml:space="preserve"> – </w:t>
      </w:r>
      <w:proofErr w:type="spellStart"/>
      <w:r w:rsidRPr="00A61F63">
        <w:t>токсикологически</w:t>
      </w:r>
      <w:proofErr w:type="spellEnd"/>
      <w:r w:rsidRPr="00A61F63">
        <w:t xml:space="preserve"> опасные отходы 1-4 классов опасности.</w:t>
      </w:r>
    </w:p>
    <w:p w:rsidR="00930F11" w:rsidRDefault="00930F11" w:rsidP="00046688">
      <w:pPr>
        <w:spacing w:line="312" w:lineRule="auto"/>
        <w:jc w:val="both"/>
      </w:pPr>
      <w:r w:rsidRPr="00A61F63">
        <w:rPr>
          <w:u w:val="single"/>
        </w:rPr>
        <w:t>Класс</w:t>
      </w:r>
      <w:proofErr w:type="gramStart"/>
      <w:r w:rsidRPr="00A61F63">
        <w:rPr>
          <w:u w:val="single"/>
        </w:rPr>
        <w:t xml:space="preserve"> Д</w:t>
      </w:r>
      <w:proofErr w:type="gramEnd"/>
      <w:r w:rsidRPr="00A61F63">
        <w:t xml:space="preserve">  – радиоактивные отходы.</w:t>
      </w:r>
    </w:p>
    <w:p w:rsidR="00046688" w:rsidRPr="00A61F63" w:rsidRDefault="00046688" w:rsidP="00930F11">
      <w:pPr>
        <w:jc w:val="both"/>
      </w:pPr>
    </w:p>
    <w:tbl>
      <w:tblPr>
        <w:tblW w:w="10843" w:type="dxa"/>
        <w:jc w:val="center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8512"/>
      </w:tblGrid>
      <w:tr w:rsidR="00930F11" w:rsidRPr="00A61F63" w:rsidTr="00046688">
        <w:trPr>
          <w:tblHeader/>
          <w:jc w:val="center"/>
        </w:trPr>
        <w:tc>
          <w:tcPr>
            <w:tcW w:w="2247" w:type="dxa"/>
            <w:vAlign w:val="center"/>
          </w:tcPr>
          <w:p w:rsidR="00930F11" w:rsidRPr="00A61F63" w:rsidRDefault="00930F11" w:rsidP="000D732F">
            <w:pPr>
              <w:jc w:val="center"/>
            </w:pPr>
            <w:r w:rsidRPr="00A61F63">
              <w:t>Класс опасности</w:t>
            </w:r>
          </w:p>
        </w:tc>
        <w:tc>
          <w:tcPr>
            <w:tcW w:w="8596" w:type="dxa"/>
            <w:vAlign w:val="center"/>
          </w:tcPr>
          <w:p w:rsidR="00930F11" w:rsidRPr="00A61F63" w:rsidRDefault="00930F11" w:rsidP="000D732F">
            <w:pPr>
              <w:jc w:val="center"/>
            </w:pPr>
            <w:r w:rsidRPr="00A61F63">
              <w:t>Характеристика морфологического состава</w:t>
            </w:r>
          </w:p>
        </w:tc>
      </w:tr>
      <w:tr w:rsidR="00930F11" w:rsidRPr="00A61F63" w:rsidTr="00046688">
        <w:trPr>
          <w:jc w:val="center"/>
        </w:trPr>
        <w:tc>
          <w:tcPr>
            <w:tcW w:w="2247" w:type="dxa"/>
          </w:tcPr>
          <w:p w:rsidR="00930F11" w:rsidRPr="00A61F63" w:rsidRDefault="00930F11" w:rsidP="000D732F">
            <w:pPr>
              <w:rPr>
                <w:b/>
                <w:bCs/>
              </w:rPr>
            </w:pPr>
            <w:r w:rsidRPr="00A61F63">
              <w:rPr>
                <w:b/>
                <w:bCs/>
              </w:rPr>
              <w:t>Класс</w:t>
            </w:r>
            <w:proofErr w:type="gramStart"/>
            <w:r w:rsidRPr="00A61F63">
              <w:rPr>
                <w:b/>
                <w:bCs/>
              </w:rPr>
              <w:t xml:space="preserve"> А</w:t>
            </w:r>
            <w:proofErr w:type="gramEnd"/>
          </w:p>
          <w:p w:rsidR="00930F11" w:rsidRPr="00A61F63" w:rsidRDefault="00930F11" w:rsidP="000D732F">
            <w:r w:rsidRPr="00A61F63">
              <w:t>(</w:t>
            </w:r>
            <w:proofErr w:type="spellStart"/>
            <w:r w:rsidRPr="00A61F63">
              <w:t>эпидемиологически</w:t>
            </w:r>
            <w:proofErr w:type="spellEnd"/>
            <w:r w:rsidRPr="00A61F63">
              <w:t xml:space="preserve"> безопасные отходы, </w:t>
            </w:r>
            <w:r w:rsidRPr="00A61F63">
              <w:rPr>
                <w:bCs/>
              </w:rPr>
              <w:t>по составу прибл</w:t>
            </w:r>
            <w:r w:rsidRPr="00A61F63">
              <w:rPr>
                <w:bCs/>
              </w:rPr>
              <w:t>и</w:t>
            </w:r>
            <w:r w:rsidRPr="00A61F63">
              <w:rPr>
                <w:bCs/>
              </w:rPr>
              <w:t>женные к ТБО)</w:t>
            </w:r>
          </w:p>
        </w:tc>
        <w:tc>
          <w:tcPr>
            <w:tcW w:w="8596" w:type="dxa"/>
          </w:tcPr>
          <w:p w:rsidR="00930F11" w:rsidRPr="00A61F63" w:rsidRDefault="00930F11" w:rsidP="000D732F">
            <w:pPr>
              <w:ind w:firstLine="505"/>
              <w:jc w:val="both"/>
            </w:pPr>
            <w:r w:rsidRPr="00A61F63">
              <w:t>Отходы, не имеющие контакта с биологическими жидкостями пациентов, инфекционными больными.</w:t>
            </w:r>
          </w:p>
          <w:p w:rsidR="00930F11" w:rsidRPr="00A61F63" w:rsidRDefault="00930F11" w:rsidP="000D732F">
            <w:pPr>
              <w:ind w:firstLine="505"/>
              <w:jc w:val="both"/>
            </w:pPr>
            <w:r w:rsidRPr="00A61F63">
              <w:t>Канцелярские принадлежности, упаковка, мебель, инвентарь, потерявшие потребительские свойства. Смет от уборки территории и так далее.</w:t>
            </w:r>
          </w:p>
          <w:p w:rsidR="00930F11" w:rsidRPr="00A61F63" w:rsidRDefault="00930F11" w:rsidP="000D732F">
            <w:pPr>
              <w:ind w:firstLine="505"/>
              <w:jc w:val="both"/>
            </w:pPr>
            <w:r w:rsidRPr="00A61F63">
              <w:t xml:space="preserve">Пищевые отходы центральных пищеблоков, а также всех подразделений организации, осуществляющей медицинскую и/или </w:t>
            </w:r>
            <w:proofErr w:type="spellStart"/>
            <w:r w:rsidRPr="00A61F63">
              <w:t>фармацевти-ческую</w:t>
            </w:r>
            <w:proofErr w:type="spellEnd"/>
            <w:r w:rsidRPr="00A61F63">
              <w:t xml:space="preserve"> деятельность, </w:t>
            </w:r>
            <w:proofErr w:type="gramStart"/>
            <w:r w:rsidRPr="00A61F63">
              <w:t>кроме</w:t>
            </w:r>
            <w:proofErr w:type="gramEnd"/>
            <w:r w:rsidRPr="00A61F63">
              <w:t xml:space="preserve"> инфекционных, в том числе фтизиа</w:t>
            </w:r>
            <w:r w:rsidRPr="00A61F63">
              <w:t>т</w:t>
            </w:r>
            <w:r w:rsidRPr="00A61F63">
              <w:t>рических.</w:t>
            </w:r>
          </w:p>
        </w:tc>
      </w:tr>
      <w:tr w:rsidR="00930F11" w:rsidRPr="00A61F63" w:rsidTr="00046688">
        <w:trPr>
          <w:jc w:val="center"/>
        </w:trPr>
        <w:tc>
          <w:tcPr>
            <w:tcW w:w="2247" w:type="dxa"/>
          </w:tcPr>
          <w:p w:rsidR="00930F11" w:rsidRPr="00A61F63" w:rsidRDefault="00930F11" w:rsidP="000D732F">
            <w:pPr>
              <w:rPr>
                <w:b/>
              </w:rPr>
            </w:pPr>
            <w:r w:rsidRPr="00A61F63">
              <w:rPr>
                <w:b/>
              </w:rPr>
              <w:t>Класс</w:t>
            </w:r>
            <w:proofErr w:type="gramStart"/>
            <w:r w:rsidRPr="00A61F63">
              <w:rPr>
                <w:b/>
              </w:rPr>
              <w:t xml:space="preserve"> Б</w:t>
            </w:r>
            <w:proofErr w:type="gramEnd"/>
          </w:p>
          <w:p w:rsidR="00930F11" w:rsidRPr="00A61F63" w:rsidRDefault="00930F11" w:rsidP="000D732F">
            <w:r w:rsidRPr="00A61F63">
              <w:t>(</w:t>
            </w:r>
            <w:proofErr w:type="spellStart"/>
            <w:r w:rsidRPr="00A61F63">
              <w:t>эпидемиологически</w:t>
            </w:r>
            <w:proofErr w:type="spellEnd"/>
            <w:r w:rsidRPr="00A61F63">
              <w:t xml:space="preserve"> опасные отходы)</w:t>
            </w:r>
          </w:p>
        </w:tc>
        <w:tc>
          <w:tcPr>
            <w:tcW w:w="8596" w:type="dxa"/>
          </w:tcPr>
          <w:p w:rsidR="00930F11" w:rsidRPr="00A61F63" w:rsidRDefault="00930F11" w:rsidP="000D732F">
            <w:pPr>
              <w:ind w:firstLine="505"/>
              <w:jc w:val="both"/>
            </w:pPr>
            <w:r w:rsidRPr="00A61F63">
              <w:t>Инфицированные и потенциально инфицирова</w:t>
            </w:r>
            <w:r w:rsidRPr="00A61F63">
              <w:t>н</w:t>
            </w:r>
            <w:r w:rsidRPr="00A61F63">
              <w:t>ные отходы. Материалы и инструменты, предметы з</w:t>
            </w:r>
            <w:r w:rsidRPr="00A61F63">
              <w:t>а</w:t>
            </w:r>
            <w:r w:rsidRPr="00A61F63">
              <w:t>грязненные кровью и/или другими биологическими жидкостями. Патологоанатомические отходы. Органические операционные отходы (органы, ткани и так д</w:t>
            </w:r>
            <w:r w:rsidRPr="00A61F63">
              <w:t>а</w:t>
            </w:r>
            <w:r w:rsidRPr="00A61F63">
              <w:t xml:space="preserve">лее). </w:t>
            </w:r>
          </w:p>
          <w:p w:rsidR="00930F11" w:rsidRPr="00A61F63" w:rsidRDefault="00930F11" w:rsidP="000D732F">
            <w:pPr>
              <w:ind w:firstLine="505"/>
              <w:jc w:val="both"/>
            </w:pPr>
            <w:r w:rsidRPr="00A61F63">
              <w:t>Пищевые отходы из инфекционных отделений.</w:t>
            </w:r>
          </w:p>
          <w:p w:rsidR="00930F11" w:rsidRPr="00A61F63" w:rsidRDefault="00930F11" w:rsidP="000D732F">
            <w:pPr>
              <w:ind w:firstLine="505"/>
              <w:jc w:val="both"/>
            </w:pPr>
            <w:r w:rsidRPr="00A61F63">
              <w:t>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3-4 групп патогенности. Биолог</w:t>
            </w:r>
            <w:r w:rsidRPr="00A61F63">
              <w:t>и</w:t>
            </w:r>
            <w:r w:rsidRPr="00A61F63">
              <w:t>ческие отходы вивариев.</w:t>
            </w:r>
          </w:p>
          <w:p w:rsidR="00930F11" w:rsidRPr="00A61F63" w:rsidRDefault="00930F11" w:rsidP="000D732F">
            <w:pPr>
              <w:ind w:firstLine="505"/>
              <w:jc w:val="both"/>
            </w:pPr>
            <w:r w:rsidRPr="00A61F63">
              <w:t>Живые вакцины, непригодные к использованию.</w:t>
            </w:r>
          </w:p>
        </w:tc>
      </w:tr>
      <w:tr w:rsidR="00930F11" w:rsidRPr="00A61F63" w:rsidTr="00046688">
        <w:trPr>
          <w:trHeight w:val="2545"/>
          <w:jc w:val="center"/>
        </w:trPr>
        <w:tc>
          <w:tcPr>
            <w:tcW w:w="2247" w:type="dxa"/>
          </w:tcPr>
          <w:p w:rsidR="00930F11" w:rsidRPr="00A61F63" w:rsidRDefault="00930F11" w:rsidP="000D732F">
            <w:pPr>
              <w:rPr>
                <w:b/>
              </w:rPr>
            </w:pPr>
            <w:r w:rsidRPr="00A61F63">
              <w:rPr>
                <w:b/>
              </w:rPr>
              <w:t>Класс</w:t>
            </w:r>
            <w:proofErr w:type="gramStart"/>
            <w:r w:rsidRPr="00A61F63">
              <w:rPr>
                <w:b/>
              </w:rPr>
              <w:t xml:space="preserve"> В</w:t>
            </w:r>
            <w:proofErr w:type="gramEnd"/>
          </w:p>
          <w:p w:rsidR="00930F11" w:rsidRPr="00A61F63" w:rsidRDefault="00930F11" w:rsidP="000D732F">
            <w:r w:rsidRPr="00A61F63">
              <w:t xml:space="preserve">(чрезвычайно </w:t>
            </w:r>
            <w:proofErr w:type="spellStart"/>
            <w:r w:rsidRPr="00A61F63">
              <w:t>эп</w:t>
            </w:r>
            <w:r w:rsidRPr="00A61F63">
              <w:t>и</w:t>
            </w:r>
            <w:r w:rsidRPr="00A61F63">
              <w:t>демиологически</w:t>
            </w:r>
            <w:proofErr w:type="spellEnd"/>
            <w:r w:rsidRPr="00A61F63">
              <w:t xml:space="preserve"> опасные отходы)</w:t>
            </w:r>
          </w:p>
        </w:tc>
        <w:tc>
          <w:tcPr>
            <w:tcW w:w="8596" w:type="dxa"/>
          </w:tcPr>
          <w:p w:rsidR="00930F11" w:rsidRPr="00A61F63" w:rsidRDefault="00930F11" w:rsidP="000D732F">
            <w:pPr>
              <w:pStyle w:val="ab"/>
              <w:tabs>
                <w:tab w:val="left" w:pos="708"/>
              </w:tabs>
              <w:spacing w:line="216" w:lineRule="auto"/>
              <w:ind w:firstLine="502"/>
              <w:jc w:val="both"/>
            </w:pPr>
            <w:r w:rsidRPr="00A61F63">
              <w:t>Материалы, контактировавшие с больными и</w:t>
            </w:r>
            <w:r w:rsidRPr="00A61F63">
              <w:t>н</w:t>
            </w:r>
            <w:r w:rsidRPr="00A61F63">
              <w:t>фекционными болезнями, которые могут привести к возникновению чрезвычайных ситуаций в области санитарно-эпидемиологического благополучия насел</w:t>
            </w:r>
            <w:r w:rsidRPr="00A61F63">
              <w:t>е</w:t>
            </w:r>
            <w:r w:rsidRPr="00A61F63">
              <w:t>ния и требуют проведения мероприятий по санитарной охране территории.</w:t>
            </w:r>
          </w:p>
          <w:p w:rsidR="00930F11" w:rsidRPr="00A61F63" w:rsidRDefault="00930F11" w:rsidP="000D732F">
            <w:pPr>
              <w:pStyle w:val="ab"/>
              <w:tabs>
                <w:tab w:val="left" w:pos="708"/>
              </w:tabs>
              <w:spacing w:line="216" w:lineRule="auto"/>
              <w:ind w:firstLine="502"/>
              <w:jc w:val="both"/>
            </w:pPr>
            <w:r w:rsidRPr="00A61F63">
              <w:t>Отходы лабораторий, фармацевтических и иммунобиологических производств, работающих с микр</w:t>
            </w:r>
            <w:r w:rsidRPr="00A61F63">
              <w:t>о</w:t>
            </w:r>
            <w:r w:rsidRPr="00A61F63">
              <w:t>организмами 1-2 групп патогенности.</w:t>
            </w:r>
          </w:p>
          <w:p w:rsidR="00930F11" w:rsidRPr="00A61F63" w:rsidRDefault="00930F11" w:rsidP="000D732F">
            <w:pPr>
              <w:ind w:firstLine="502"/>
              <w:jc w:val="both"/>
            </w:pPr>
            <w:r w:rsidRPr="00A61F63">
              <w:t>Отходы лечебно-диагностических подразделений фтизиатрических стационаров (диспансеров), загря</w:t>
            </w:r>
            <w:r w:rsidRPr="00A61F63">
              <w:t>з</w:t>
            </w:r>
            <w:r w:rsidRPr="00A61F63">
              <w:t>ненные мокротой пациентов, отходы микробиологических лабораторий, осуществляющих работы с возб</w:t>
            </w:r>
            <w:r w:rsidRPr="00A61F63">
              <w:t>у</w:t>
            </w:r>
            <w:r w:rsidRPr="00A61F63">
              <w:t>дителями туберкулеза.</w:t>
            </w:r>
          </w:p>
        </w:tc>
      </w:tr>
      <w:tr w:rsidR="00930F11" w:rsidRPr="00A61F63" w:rsidTr="00046688">
        <w:trPr>
          <w:trHeight w:val="1509"/>
          <w:jc w:val="center"/>
        </w:trPr>
        <w:tc>
          <w:tcPr>
            <w:tcW w:w="2247" w:type="dxa"/>
          </w:tcPr>
          <w:p w:rsidR="00930F11" w:rsidRPr="00A61F63" w:rsidRDefault="00930F11" w:rsidP="000D732F">
            <w:pPr>
              <w:rPr>
                <w:b/>
              </w:rPr>
            </w:pPr>
            <w:r w:rsidRPr="00A61F63">
              <w:rPr>
                <w:b/>
              </w:rPr>
              <w:t>Класс Г</w:t>
            </w:r>
          </w:p>
          <w:p w:rsidR="00930F11" w:rsidRPr="00A61F63" w:rsidRDefault="00930F11" w:rsidP="000D732F">
            <w:proofErr w:type="gramStart"/>
            <w:r w:rsidRPr="00A61F63">
              <w:t>(</w:t>
            </w:r>
            <w:proofErr w:type="spellStart"/>
            <w:r w:rsidRPr="00A61F63">
              <w:t>токсикологически</w:t>
            </w:r>
            <w:proofErr w:type="spellEnd"/>
            <w:r w:rsidRPr="00A61F63">
              <w:t xml:space="preserve"> опасные отходы </w:t>
            </w:r>
            <w:proofErr w:type="gramEnd"/>
          </w:p>
          <w:p w:rsidR="00930F11" w:rsidRPr="00A61F63" w:rsidRDefault="00930F11" w:rsidP="000D732F">
            <w:proofErr w:type="gramStart"/>
            <w:r w:rsidRPr="00A61F63">
              <w:t>1-4</w:t>
            </w:r>
            <w:r w:rsidRPr="00A61F63">
              <w:rPr>
                <w:rStyle w:val="ad"/>
              </w:rPr>
              <w:footnoteReference w:customMarkFollows="1" w:id="1"/>
              <w:sym w:font="Symbol" w:char="F02A"/>
            </w:r>
            <w:r w:rsidRPr="00A61F63">
              <w:t xml:space="preserve"> классов опасн</w:t>
            </w:r>
            <w:r w:rsidRPr="00A61F63">
              <w:t>о</w:t>
            </w:r>
            <w:r w:rsidRPr="00A61F63">
              <w:t>сти)</w:t>
            </w:r>
            <w:proofErr w:type="gramEnd"/>
          </w:p>
        </w:tc>
        <w:tc>
          <w:tcPr>
            <w:tcW w:w="8596" w:type="dxa"/>
          </w:tcPr>
          <w:p w:rsidR="00930F11" w:rsidRPr="00A61F63" w:rsidRDefault="00930F11" w:rsidP="000D732F">
            <w:pPr>
              <w:pStyle w:val="ab"/>
              <w:tabs>
                <w:tab w:val="left" w:pos="708"/>
              </w:tabs>
              <w:spacing w:line="216" w:lineRule="auto"/>
              <w:ind w:firstLine="502"/>
              <w:jc w:val="both"/>
            </w:pPr>
            <w:r w:rsidRPr="00A61F63">
              <w:t xml:space="preserve">Лекарственные (в том числе </w:t>
            </w:r>
            <w:proofErr w:type="spellStart"/>
            <w:r w:rsidRPr="00A61F63">
              <w:t>цитостатики</w:t>
            </w:r>
            <w:proofErr w:type="spellEnd"/>
            <w:r w:rsidRPr="00A61F63">
              <w:t>), диагностические, дезинфицирующие средства, не подл</w:t>
            </w:r>
            <w:r w:rsidRPr="00A61F63">
              <w:t>е</w:t>
            </w:r>
            <w:r w:rsidRPr="00A61F63">
              <w:t>жащие использованию.</w:t>
            </w:r>
          </w:p>
          <w:p w:rsidR="00930F11" w:rsidRPr="00A61F63" w:rsidRDefault="00930F11" w:rsidP="000D732F">
            <w:pPr>
              <w:pStyle w:val="ab"/>
              <w:tabs>
                <w:tab w:val="left" w:pos="708"/>
              </w:tabs>
              <w:spacing w:line="216" w:lineRule="auto"/>
              <w:ind w:firstLine="502"/>
              <w:jc w:val="both"/>
            </w:pPr>
            <w:r w:rsidRPr="00A61F63">
              <w:t>Ртутьсодержащие предметы, приборы и оборуд</w:t>
            </w:r>
            <w:r w:rsidRPr="00A61F63">
              <w:t>о</w:t>
            </w:r>
            <w:r w:rsidRPr="00A61F63">
              <w:t>вание. Отходы сырья и продукции фармацевтических производств.</w:t>
            </w:r>
          </w:p>
          <w:p w:rsidR="00930F11" w:rsidRPr="00A61F63" w:rsidRDefault="00930F11" w:rsidP="000D732F">
            <w:pPr>
              <w:ind w:firstLine="502"/>
              <w:jc w:val="both"/>
            </w:pPr>
            <w:r w:rsidRPr="00A61F63">
              <w:t>Отходы от эксплуатации оборудования, транспо</w:t>
            </w:r>
            <w:r w:rsidRPr="00A61F63">
              <w:t>р</w:t>
            </w:r>
            <w:r w:rsidRPr="00A61F63">
              <w:t>та, систем освещения и другие.</w:t>
            </w:r>
          </w:p>
        </w:tc>
      </w:tr>
      <w:tr w:rsidR="00930F11" w:rsidRPr="00A61F63" w:rsidTr="00046688">
        <w:trPr>
          <w:trHeight w:val="931"/>
          <w:jc w:val="center"/>
        </w:trPr>
        <w:tc>
          <w:tcPr>
            <w:tcW w:w="2247" w:type="dxa"/>
          </w:tcPr>
          <w:p w:rsidR="00930F11" w:rsidRPr="00A61F63" w:rsidRDefault="00930F11" w:rsidP="000D732F">
            <w:pPr>
              <w:rPr>
                <w:b/>
              </w:rPr>
            </w:pPr>
            <w:r w:rsidRPr="00A61F63">
              <w:rPr>
                <w:b/>
              </w:rPr>
              <w:t>Класс</w:t>
            </w:r>
            <w:proofErr w:type="gramStart"/>
            <w:r w:rsidRPr="00A61F63">
              <w:rPr>
                <w:b/>
              </w:rPr>
              <w:t xml:space="preserve"> Д</w:t>
            </w:r>
            <w:proofErr w:type="gramEnd"/>
          </w:p>
          <w:p w:rsidR="00930F11" w:rsidRPr="00A61F63" w:rsidRDefault="00930F11" w:rsidP="00046688">
            <w:pPr>
              <w:rPr>
                <w:strike/>
              </w:rPr>
            </w:pPr>
            <w:r w:rsidRPr="00A61F63">
              <w:t>Радиоактивные о</w:t>
            </w:r>
            <w:r w:rsidRPr="00A61F63">
              <w:t>т</w:t>
            </w:r>
            <w:r w:rsidRPr="00A61F63">
              <w:t>ходы</w:t>
            </w:r>
          </w:p>
        </w:tc>
        <w:tc>
          <w:tcPr>
            <w:tcW w:w="8596" w:type="dxa"/>
          </w:tcPr>
          <w:p w:rsidR="00930F11" w:rsidRPr="00A61F63" w:rsidRDefault="00930F11" w:rsidP="000D732F">
            <w:pPr>
              <w:ind w:firstLine="502"/>
              <w:jc w:val="both"/>
            </w:pPr>
            <w:r w:rsidRPr="00A61F63">
              <w:t>Все виды отходов, в любом агрегатном состоянии, в которых содержание радионуклидов превышает допустимые уровни, установленные нормами радиац</w:t>
            </w:r>
            <w:r w:rsidRPr="00A61F63">
              <w:t>и</w:t>
            </w:r>
            <w:r w:rsidRPr="00A61F63">
              <w:t>онной безопасности.</w:t>
            </w:r>
          </w:p>
        </w:tc>
      </w:tr>
    </w:tbl>
    <w:p w:rsidR="00930F11" w:rsidRPr="00A61F63" w:rsidRDefault="00930F11">
      <w:pPr>
        <w:rPr>
          <w:b/>
          <w:bCs/>
        </w:rPr>
      </w:pPr>
      <w:r w:rsidRPr="00A61F63">
        <w:rPr>
          <w:b/>
          <w:bCs/>
        </w:rPr>
        <w:br w:type="page"/>
      </w:r>
    </w:p>
    <w:p w:rsidR="00930F11" w:rsidRPr="00E57EC4" w:rsidRDefault="00930F11" w:rsidP="00930F1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C4">
        <w:rPr>
          <w:rFonts w:ascii="Times New Roman" w:hAnsi="Times New Roman" w:cs="Times New Roman"/>
          <w:b/>
          <w:sz w:val="28"/>
          <w:szCs w:val="28"/>
        </w:rPr>
        <w:lastRenderedPageBreak/>
        <w:t>Обработка рук. Гигиенический уровень.</w:t>
      </w:r>
    </w:p>
    <w:p w:rsidR="00930F11" w:rsidRPr="00A61F63" w:rsidRDefault="00930F11" w:rsidP="00930F11">
      <w:pPr>
        <w:pStyle w:val="aa"/>
        <w:rPr>
          <w:rFonts w:ascii="Times New Roman" w:hAnsi="Times New Roman" w:cs="Times New Roman"/>
          <w:szCs w:val="24"/>
        </w:rPr>
      </w:pPr>
    </w:p>
    <w:p w:rsidR="00930F11" w:rsidRPr="00A61F63" w:rsidRDefault="00930F11" w:rsidP="00930F11">
      <w:pPr>
        <w:pStyle w:val="aa"/>
        <w:rPr>
          <w:rFonts w:ascii="Times New Roman" w:hAnsi="Times New Roman" w:cs="Times New Roman"/>
          <w:i/>
          <w:szCs w:val="24"/>
        </w:rPr>
      </w:pPr>
      <w:r w:rsidRPr="00A61F63">
        <w:rPr>
          <w:rFonts w:ascii="Times New Roman" w:hAnsi="Times New Roman" w:cs="Times New Roman"/>
          <w:i/>
          <w:szCs w:val="24"/>
        </w:rPr>
        <w:t>Гигиеническую обработку рук следует проводить в следующих случаях:</w:t>
      </w:r>
    </w:p>
    <w:p w:rsidR="00930F11" w:rsidRPr="00A61F63" w:rsidRDefault="00930F11" w:rsidP="00930F11">
      <w:pPr>
        <w:pStyle w:val="aa"/>
        <w:widowControl/>
        <w:numPr>
          <w:ilvl w:val="0"/>
          <w:numId w:val="5"/>
        </w:numPr>
        <w:suppressAutoHyphens w:val="0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 xml:space="preserve">перед непосредственным контактом с пациентом и выполнением различных манипуляций по уходу за пациентом; </w:t>
      </w:r>
    </w:p>
    <w:p w:rsidR="00930F11" w:rsidRPr="00A61F63" w:rsidRDefault="00930F11" w:rsidP="00930F11">
      <w:pPr>
        <w:pStyle w:val="aa"/>
        <w:widowControl/>
        <w:numPr>
          <w:ilvl w:val="0"/>
          <w:numId w:val="5"/>
        </w:numPr>
        <w:suppressAutoHyphens w:val="0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после контакта с неповрежденной кожей пациента (например, при измерении пульса или артериального давления), секретами организма, слизистыми оболочками, повязками; медицинским оборудованием и другими объектами, находящимися в непосредственной близости от пациента, загрязненными поверхностями и оборудованием;</w:t>
      </w:r>
    </w:p>
    <w:p w:rsidR="00930F11" w:rsidRPr="00A61F63" w:rsidRDefault="00930F11" w:rsidP="00930F11">
      <w:pPr>
        <w:pStyle w:val="aa"/>
        <w:widowControl/>
        <w:numPr>
          <w:ilvl w:val="0"/>
          <w:numId w:val="5"/>
        </w:numPr>
        <w:suppressAutoHyphens w:val="0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после лечения пациентов с гнойными воспалительными процессами.</w:t>
      </w:r>
    </w:p>
    <w:p w:rsidR="00930F11" w:rsidRPr="00A61F63" w:rsidRDefault="00930F11" w:rsidP="00930F11">
      <w:pPr>
        <w:pStyle w:val="aa"/>
        <w:rPr>
          <w:rFonts w:ascii="Times New Roman" w:hAnsi="Times New Roman" w:cs="Times New Roman"/>
          <w:szCs w:val="24"/>
        </w:rPr>
      </w:pPr>
    </w:p>
    <w:p w:rsidR="00930F11" w:rsidRPr="00A61F63" w:rsidRDefault="00930F11" w:rsidP="00930F11">
      <w:pPr>
        <w:pStyle w:val="aa"/>
        <w:rPr>
          <w:rFonts w:ascii="Times New Roman" w:hAnsi="Times New Roman" w:cs="Times New Roman"/>
          <w:i/>
          <w:szCs w:val="24"/>
        </w:rPr>
      </w:pPr>
      <w:r w:rsidRPr="00A61F63">
        <w:rPr>
          <w:rFonts w:ascii="Times New Roman" w:hAnsi="Times New Roman" w:cs="Times New Roman"/>
          <w:i/>
          <w:szCs w:val="24"/>
        </w:rPr>
        <w:t xml:space="preserve">Гигиеническая обработка рук проводится </w:t>
      </w:r>
      <w:r w:rsidRPr="00A61F63">
        <w:rPr>
          <w:rFonts w:ascii="Times New Roman" w:hAnsi="Times New Roman" w:cs="Times New Roman"/>
          <w:b/>
          <w:i/>
          <w:szCs w:val="24"/>
        </w:rPr>
        <w:t>двумя способами</w:t>
      </w:r>
      <w:r w:rsidRPr="00A61F63">
        <w:rPr>
          <w:rFonts w:ascii="Times New Roman" w:hAnsi="Times New Roman" w:cs="Times New Roman"/>
          <w:i/>
          <w:szCs w:val="24"/>
        </w:rPr>
        <w:t>:</w:t>
      </w:r>
    </w:p>
    <w:p w:rsidR="00930F11" w:rsidRPr="00A61F63" w:rsidRDefault="00930F11" w:rsidP="00930F11">
      <w:pPr>
        <w:numPr>
          <w:ilvl w:val="0"/>
          <w:numId w:val="4"/>
        </w:numPr>
        <w:tabs>
          <w:tab w:val="clear" w:pos="720"/>
          <w:tab w:val="left" w:pos="5580"/>
        </w:tabs>
        <w:ind w:left="500" w:hanging="500"/>
        <w:jc w:val="both"/>
        <w:rPr>
          <w:bCs/>
        </w:rPr>
      </w:pPr>
      <w:r w:rsidRPr="00A61F63">
        <w:rPr>
          <w:bCs/>
        </w:rPr>
        <w:t>гигиеническое мытье рук мылом и водой для удаления загрязнений и снижения количества микроорганизмов;</w:t>
      </w:r>
    </w:p>
    <w:p w:rsidR="00930F11" w:rsidRPr="00A61F63" w:rsidRDefault="00930F11" w:rsidP="00930F11">
      <w:pPr>
        <w:numPr>
          <w:ilvl w:val="0"/>
          <w:numId w:val="4"/>
        </w:numPr>
        <w:tabs>
          <w:tab w:val="clear" w:pos="720"/>
          <w:tab w:val="left" w:pos="5580"/>
        </w:tabs>
        <w:ind w:left="500" w:hanging="500"/>
        <w:jc w:val="both"/>
        <w:rPr>
          <w:bCs/>
        </w:rPr>
      </w:pPr>
      <w:r w:rsidRPr="00A61F63">
        <w:rPr>
          <w:bCs/>
        </w:rPr>
        <w:t>обработка рук кожным антисептиком для снижения количества микроорганизмов до безопасного уровня.</w:t>
      </w:r>
    </w:p>
    <w:p w:rsidR="00930F11" w:rsidRPr="00A61F63" w:rsidRDefault="00930F11" w:rsidP="00930F11">
      <w:pPr>
        <w:pStyle w:val="aa"/>
        <w:jc w:val="both"/>
        <w:rPr>
          <w:rFonts w:ascii="Times New Roman" w:hAnsi="Times New Roman" w:cs="Times New Roman"/>
          <w:szCs w:val="24"/>
        </w:rPr>
      </w:pPr>
    </w:p>
    <w:p w:rsidR="00930F11" w:rsidRPr="00A61F63" w:rsidRDefault="00930F11" w:rsidP="00930F11">
      <w:pPr>
        <w:pStyle w:val="aa"/>
        <w:jc w:val="both"/>
        <w:rPr>
          <w:rFonts w:ascii="Times New Roman" w:hAnsi="Times New Roman" w:cs="Times New Roman"/>
          <w:i/>
          <w:szCs w:val="24"/>
        </w:rPr>
      </w:pPr>
      <w:r w:rsidRPr="00A61F63">
        <w:rPr>
          <w:rFonts w:ascii="Times New Roman" w:hAnsi="Times New Roman" w:cs="Times New Roman"/>
          <w:i/>
          <w:szCs w:val="24"/>
        </w:rPr>
        <w:t xml:space="preserve">Оснащение: </w:t>
      </w:r>
    </w:p>
    <w:p w:rsidR="00930F11" w:rsidRPr="00A61F63" w:rsidRDefault="00930F11" w:rsidP="00930F11">
      <w:pPr>
        <w:pStyle w:val="aa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раковина с локтевым смесителем</w:t>
      </w:r>
    </w:p>
    <w:p w:rsidR="00930F11" w:rsidRPr="00A61F63" w:rsidRDefault="00930F11" w:rsidP="00930F11">
      <w:pPr>
        <w:pStyle w:val="aa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дозаторы с жидким мылом и кожным антисептиком</w:t>
      </w:r>
    </w:p>
    <w:p w:rsidR="00930F11" w:rsidRPr="00A61F63" w:rsidRDefault="00930F11" w:rsidP="00930F11">
      <w:pPr>
        <w:pStyle w:val="aa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A61F63">
        <w:rPr>
          <w:rFonts w:ascii="Times New Roman" w:hAnsi="Times New Roman" w:cs="Times New Roman"/>
          <w:szCs w:val="24"/>
        </w:rPr>
        <w:t>диспенсер</w:t>
      </w:r>
      <w:proofErr w:type="spellEnd"/>
      <w:r w:rsidRPr="00A61F63">
        <w:rPr>
          <w:rFonts w:ascii="Times New Roman" w:hAnsi="Times New Roman" w:cs="Times New Roman"/>
          <w:szCs w:val="24"/>
        </w:rPr>
        <w:t xml:space="preserve"> с одноразовыми полотенцами (или </w:t>
      </w:r>
      <w:proofErr w:type="spellStart"/>
      <w:r w:rsidRPr="00A61F63">
        <w:rPr>
          <w:rFonts w:ascii="Times New Roman" w:hAnsi="Times New Roman" w:cs="Times New Roman"/>
          <w:szCs w:val="24"/>
        </w:rPr>
        <w:t>электросушка</w:t>
      </w:r>
      <w:proofErr w:type="spellEnd"/>
      <w:r w:rsidRPr="00A61F63">
        <w:rPr>
          <w:rFonts w:ascii="Times New Roman" w:hAnsi="Times New Roman" w:cs="Times New Roman"/>
          <w:szCs w:val="24"/>
        </w:rPr>
        <w:t>)</w:t>
      </w:r>
    </w:p>
    <w:p w:rsidR="00930F11" w:rsidRPr="00A61F63" w:rsidRDefault="00930F11" w:rsidP="00930F11">
      <w:pPr>
        <w:pStyle w:val="aa"/>
        <w:jc w:val="both"/>
        <w:rPr>
          <w:rFonts w:ascii="Times New Roman" w:hAnsi="Times New Roman" w:cs="Times New Roman"/>
          <w:szCs w:val="24"/>
        </w:rPr>
      </w:pPr>
    </w:p>
    <w:p w:rsidR="00930F11" w:rsidRPr="00A61F63" w:rsidRDefault="00930F11" w:rsidP="00930F11">
      <w:pPr>
        <w:pStyle w:val="aa"/>
        <w:jc w:val="both"/>
        <w:rPr>
          <w:rFonts w:ascii="Times New Roman" w:hAnsi="Times New Roman" w:cs="Times New Roman"/>
          <w:i/>
          <w:szCs w:val="24"/>
        </w:rPr>
      </w:pPr>
      <w:r w:rsidRPr="00A61F63">
        <w:rPr>
          <w:rFonts w:ascii="Times New Roman" w:hAnsi="Times New Roman" w:cs="Times New Roman"/>
          <w:i/>
          <w:szCs w:val="24"/>
        </w:rPr>
        <w:t>Подготовка:</w:t>
      </w:r>
    </w:p>
    <w:p w:rsidR="00930F11" w:rsidRPr="00A61F63" w:rsidRDefault="00930F11" w:rsidP="00930F11">
      <w:pPr>
        <w:pStyle w:val="aa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снять часы, украшения</w:t>
      </w:r>
    </w:p>
    <w:p w:rsidR="00930F11" w:rsidRPr="00A61F63" w:rsidRDefault="00930F11" w:rsidP="00930F11">
      <w:pPr>
        <w:pStyle w:val="aa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освободить предплечья от рукавов до локтей</w:t>
      </w:r>
    </w:p>
    <w:p w:rsidR="00930F11" w:rsidRPr="00A61F63" w:rsidRDefault="00930F11" w:rsidP="00930F11">
      <w:pPr>
        <w:pStyle w:val="aa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осмотреть кожный покров рук на целостность</w:t>
      </w:r>
    </w:p>
    <w:p w:rsidR="00930F11" w:rsidRPr="00A61F63" w:rsidRDefault="00930F11" w:rsidP="00930F11">
      <w:pPr>
        <w:pStyle w:val="aa"/>
        <w:jc w:val="both"/>
        <w:rPr>
          <w:rFonts w:ascii="Times New Roman" w:hAnsi="Times New Roman" w:cs="Times New Roman"/>
          <w:szCs w:val="24"/>
        </w:rPr>
      </w:pPr>
    </w:p>
    <w:p w:rsidR="00930F11" w:rsidRPr="00A61F63" w:rsidRDefault="00930F11" w:rsidP="00930F11">
      <w:pPr>
        <w:pStyle w:val="aa"/>
        <w:jc w:val="both"/>
        <w:rPr>
          <w:rFonts w:ascii="Times New Roman" w:hAnsi="Times New Roman" w:cs="Times New Roman"/>
          <w:i/>
          <w:szCs w:val="24"/>
        </w:rPr>
      </w:pPr>
      <w:r w:rsidRPr="00A61F63">
        <w:rPr>
          <w:rFonts w:ascii="Times New Roman" w:hAnsi="Times New Roman" w:cs="Times New Roman"/>
          <w:i/>
          <w:szCs w:val="24"/>
        </w:rPr>
        <w:t>Выполнение:</w:t>
      </w:r>
    </w:p>
    <w:p w:rsidR="002C1778" w:rsidRPr="00A61F63" w:rsidRDefault="002C1778" w:rsidP="002C1778">
      <w:pPr>
        <w:pStyle w:val="aa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Открыть кран, отрегулировать поступление теплой воды.</w:t>
      </w:r>
    </w:p>
    <w:p w:rsidR="002C1778" w:rsidRPr="00A61F63" w:rsidRDefault="002C1778" w:rsidP="002C1778">
      <w:pPr>
        <w:pStyle w:val="aa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Смочить кисти рук и нижнюю треть предплечий.</w:t>
      </w:r>
    </w:p>
    <w:p w:rsidR="002C1778" w:rsidRPr="00A61F63" w:rsidRDefault="002C1778" w:rsidP="002C1778">
      <w:pPr>
        <w:pStyle w:val="aa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Выдавить с помощью дозатора жидкое мыло, надавив 2-3 раза.</w:t>
      </w:r>
    </w:p>
    <w:p w:rsidR="002C1778" w:rsidRPr="00A61F63" w:rsidRDefault="002C1778" w:rsidP="002C1778">
      <w:pPr>
        <w:pStyle w:val="aa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Распределить мыло на руках, образовав обильную пену, смыть водой.</w:t>
      </w:r>
    </w:p>
    <w:p w:rsidR="002C1778" w:rsidRPr="00A61F63" w:rsidRDefault="002C1778" w:rsidP="002C1778">
      <w:pPr>
        <w:pStyle w:val="aa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Выдавить с помощью дозатора жидкое мыло, надавив 2-3 раза, распределить мыло на руках, образовав обильную пену и производить механическую очистку рук путем последовательного растирания, повторяя каждое движение 5 раз:</w:t>
      </w:r>
    </w:p>
    <w:p w:rsidR="00B22BBC" w:rsidRPr="00A61F63" w:rsidRDefault="00B22BBC" w:rsidP="00B22BBC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6. Промыть руки проточной водой, обеспечив стекание от фаланг пальцев в сторону запястий. Держать руки так, чтобы они не касались раковины и находились выше локтей.</w:t>
      </w:r>
    </w:p>
    <w:p w:rsidR="00B22BBC" w:rsidRPr="00A61F63" w:rsidRDefault="00B22BBC" w:rsidP="00B22BBC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>7. Закрыть кран локтем.</w:t>
      </w:r>
    </w:p>
    <w:p w:rsidR="00B22BBC" w:rsidRPr="00A61F63" w:rsidRDefault="00B22BBC" w:rsidP="00B22BBC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61F63">
        <w:rPr>
          <w:rFonts w:ascii="Times New Roman" w:hAnsi="Times New Roman" w:cs="Times New Roman"/>
          <w:szCs w:val="24"/>
        </w:rPr>
        <w:t xml:space="preserve">7. Осушить руки разовым полотенцем (или </w:t>
      </w:r>
      <w:proofErr w:type="spellStart"/>
      <w:r w:rsidRPr="00A61F63">
        <w:rPr>
          <w:rFonts w:ascii="Times New Roman" w:hAnsi="Times New Roman" w:cs="Times New Roman"/>
          <w:szCs w:val="24"/>
        </w:rPr>
        <w:t>электросушкой</w:t>
      </w:r>
      <w:proofErr w:type="spellEnd"/>
      <w:r w:rsidRPr="00A61F63">
        <w:rPr>
          <w:rFonts w:ascii="Times New Roman" w:hAnsi="Times New Roman" w:cs="Times New Roman"/>
          <w:szCs w:val="24"/>
        </w:rPr>
        <w:t>), выбросить использованное полотенце в емкость для отходов «А», нажав ногой на педаль.</w:t>
      </w:r>
    </w:p>
    <w:p w:rsidR="002C1778" w:rsidRPr="00A61F63" w:rsidRDefault="002C1778" w:rsidP="002C1778">
      <w:pPr>
        <w:pStyle w:val="aa"/>
        <w:widowControl/>
        <w:suppressAutoHyphens w:val="0"/>
        <w:ind w:left="720"/>
        <w:jc w:val="both"/>
        <w:rPr>
          <w:rFonts w:ascii="Times New Roman" w:hAnsi="Times New Roman" w:cs="Times New Roman"/>
          <w:szCs w:val="24"/>
        </w:rPr>
      </w:pPr>
    </w:p>
    <w:p w:rsidR="00046688" w:rsidRDefault="00046688">
      <w:pPr>
        <w:rPr>
          <w:rFonts w:eastAsiaTheme="minorEastAsia"/>
          <w:b/>
          <w:bCs/>
        </w:rPr>
      </w:pPr>
      <w:r>
        <w:rPr>
          <w:b/>
          <w:bCs/>
        </w:rPr>
        <w:br w:type="page"/>
      </w:r>
    </w:p>
    <w:p w:rsidR="002C1778" w:rsidRPr="00E57EC4" w:rsidRDefault="002C1778" w:rsidP="00E57E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C4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техника мытья рук</w:t>
      </w:r>
    </w:p>
    <w:p w:rsidR="00B22BBC" w:rsidRPr="00A61F63" w:rsidRDefault="00B22BBC" w:rsidP="00B22BBC">
      <w:pPr>
        <w:pStyle w:val="a7"/>
        <w:spacing w:after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1778" w:rsidRPr="00A61F63" w:rsidRDefault="002C1778" w:rsidP="00A61F63">
      <w:pPr>
        <w:numPr>
          <w:ilvl w:val="0"/>
          <w:numId w:val="10"/>
        </w:numPr>
        <w:jc w:val="both"/>
      </w:pPr>
      <w:r w:rsidRPr="00A61F63">
        <w:t>Тереть ладонью о ладонь</w:t>
      </w:r>
    </w:p>
    <w:p w:rsidR="002C1778" w:rsidRPr="00A61F63" w:rsidRDefault="002C1778" w:rsidP="00A61F63">
      <w:pPr>
        <w:numPr>
          <w:ilvl w:val="0"/>
          <w:numId w:val="10"/>
        </w:numPr>
        <w:jc w:val="both"/>
      </w:pPr>
      <w:r w:rsidRPr="00A61F63">
        <w:t>Правой  ладонью по тыльной стороне левой  кисти и наоборот</w:t>
      </w:r>
    </w:p>
    <w:p w:rsidR="002C1778" w:rsidRPr="00A61F63" w:rsidRDefault="002C1778" w:rsidP="00A61F63">
      <w:pPr>
        <w:numPr>
          <w:ilvl w:val="0"/>
          <w:numId w:val="10"/>
        </w:numPr>
        <w:jc w:val="both"/>
      </w:pPr>
      <w:r w:rsidRPr="00A61F63">
        <w:t>Ладони со скрещенными растопыренными пальцами не менее 1 минуты</w:t>
      </w:r>
    </w:p>
    <w:p w:rsidR="002C1778" w:rsidRPr="00A61F63" w:rsidRDefault="002C1778" w:rsidP="00A61F63">
      <w:pPr>
        <w:numPr>
          <w:ilvl w:val="0"/>
          <w:numId w:val="10"/>
        </w:numPr>
        <w:jc w:val="both"/>
      </w:pPr>
      <w:r w:rsidRPr="00A61F63">
        <w:t>Тыльной стороной согнутых пальцев по ладони другой руки</w:t>
      </w:r>
    </w:p>
    <w:p w:rsidR="002C1778" w:rsidRPr="00A61F63" w:rsidRDefault="002C1778" w:rsidP="00A61F63">
      <w:pPr>
        <w:numPr>
          <w:ilvl w:val="0"/>
          <w:numId w:val="10"/>
        </w:numPr>
        <w:jc w:val="both"/>
      </w:pPr>
      <w:r w:rsidRPr="00A61F63">
        <w:t>Поочередно круговыми движениями тереть большие пальцы рук</w:t>
      </w:r>
    </w:p>
    <w:p w:rsidR="002C1778" w:rsidRDefault="002C1778" w:rsidP="00A61F63">
      <w:pPr>
        <w:numPr>
          <w:ilvl w:val="0"/>
          <w:numId w:val="10"/>
        </w:numPr>
        <w:jc w:val="both"/>
      </w:pPr>
      <w:r w:rsidRPr="00A61F63">
        <w:t>Поочередно разнонаправленными круговыми движениями тереть ладони кончиками пальцев противоположной руки</w:t>
      </w:r>
    </w:p>
    <w:p w:rsidR="00B22BBC" w:rsidRPr="00A61F63" w:rsidRDefault="00B22BBC" w:rsidP="00B22BBC">
      <w:pPr>
        <w:ind w:left="1429"/>
        <w:jc w:val="both"/>
      </w:pPr>
    </w:p>
    <w:p w:rsidR="002C1778" w:rsidRPr="00A61F63" w:rsidRDefault="002C1778" w:rsidP="002C1778">
      <w:pPr>
        <w:jc w:val="center"/>
      </w:pPr>
      <w:r w:rsidRPr="00A61F63">
        <w:drawing>
          <wp:inline distT="0" distB="0" distL="0" distR="0">
            <wp:extent cx="4395229" cy="3080824"/>
            <wp:effectExtent l="19050" t="0" r="53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2" cy="308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778" w:rsidRPr="00A61F63" w:rsidRDefault="002C1778" w:rsidP="002C1778">
      <w:pPr>
        <w:jc w:val="center"/>
        <w:rPr>
          <w:b/>
          <w:bCs/>
        </w:rPr>
      </w:pPr>
    </w:p>
    <w:p w:rsidR="002C1778" w:rsidRPr="00A61F63" w:rsidRDefault="002C1778" w:rsidP="002C1778">
      <w:pPr>
        <w:pStyle w:val="aa"/>
        <w:jc w:val="both"/>
        <w:rPr>
          <w:rFonts w:ascii="Times New Roman" w:hAnsi="Times New Roman" w:cs="Times New Roman"/>
          <w:szCs w:val="24"/>
        </w:rPr>
      </w:pPr>
    </w:p>
    <w:p w:rsidR="002C1778" w:rsidRPr="00A61F63" w:rsidRDefault="002C1778" w:rsidP="002C1778">
      <w:pPr>
        <w:jc w:val="center"/>
        <w:rPr>
          <w:b/>
          <w:bCs/>
        </w:rPr>
      </w:pPr>
    </w:p>
    <w:p w:rsidR="00930F11" w:rsidRPr="00E57EC4" w:rsidRDefault="00930F11" w:rsidP="00E57E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C4">
        <w:rPr>
          <w:rFonts w:ascii="Times New Roman" w:hAnsi="Times New Roman" w:cs="Times New Roman"/>
          <w:b/>
          <w:sz w:val="28"/>
          <w:szCs w:val="28"/>
        </w:rPr>
        <w:t>Использование перчаток</w:t>
      </w:r>
    </w:p>
    <w:p w:rsidR="00930F11" w:rsidRPr="00A61F63" w:rsidRDefault="00930F11" w:rsidP="00930F11">
      <w:pPr>
        <w:tabs>
          <w:tab w:val="left" w:pos="5580"/>
        </w:tabs>
        <w:ind w:firstLine="720"/>
        <w:jc w:val="both"/>
        <w:rPr>
          <w:bCs/>
        </w:rPr>
      </w:pPr>
      <w:r w:rsidRPr="00A61F63">
        <w:rPr>
          <w:bCs/>
        </w:rPr>
        <w:t>Перчатки необходимо надевать во всех случаях, когда возможен конта</w:t>
      </w:r>
      <w:proofErr w:type="gramStart"/>
      <w:r w:rsidRPr="00A61F63">
        <w:rPr>
          <w:bCs/>
        </w:rPr>
        <w:t>кт с кр</w:t>
      </w:r>
      <w:proofErr w:type="gramEnd"/>
      <w:r w:rsidRPr="00A61F63">
        <w:rPr>
          <w:bCs/>
        </w:rPr>
        <w:t xml:space="preserve">овью или другими биологическими субстратами, потенциально или явно </w:t>
      </w:r>
      <w:proofErr w:type="spellStart"/>
      <w:r w:rsidRPr="00A61F63">
        <w:rPr>
          <w:bCs/>
        </w:rPr>
        <w:t>контаминированными</w:t>
      </w:r>
      <w:proofErr w:type="spellEnd"/>
      <w:r w:rsidRPr="00A61F63">
        <w:rPr>
          <w:bCs/>
        </w:rPr>
        <w:t xml:space="preserve"> микроорганизмами, слизистыми оболочками, поврежденной кожей. Не допускается использование одной и той же пары перчаток при контакте (для ухода) с двумя и более пациентами, при переходе от одного пациента к другому или от </w:t>
      </w:r>
      <w:proofErr w:type="spellStart"/>
      <w:r w:rsidRPr="00A61F63">
        <w:rPr>
          <w:bCs/>
        </w:rPr>
        <w:t>контаминированного</w:t>
      </w:r>
      <w:proofErr w:type="spellEnd"/>
      <w:r w:rsidRPr="00A61F63">
        <w:rPr>
          <w:bCs/>
        </w:rPr>
        <w:t xml:space="preserve"> микроорганизмами участка тела к чистому участку. После снятия перчаток проводят гигиеническую обработку рук.</w:t>
      </w:r>
    </w:p>
    <w:p w:rsidR="00930F11" w:rsidRPr="00A61F63" w:rsidRDefault="00930F11" w:rsidP="00930F11">
      <w:pPr>
        <w:tabs>
          <w:tab w:val="left" w:pos="5580"/>
        </w:tabs>
        <w:ind w:firstLine="720"/>
        <w:jc w:val="both"/>
        <w:rPr>
          <w:bCs/>
        </w:rPr>
      </w:pPr>
      <w:r w:rsidRPr="00A61F63">
        <w:rPr>
          <w:bCs/>
        </w:rPr>
        <w:t>При загрязнении перчаток выделениями, кровью и т.п., во избежание загрязнения рук в процессе их снятия следует тампоном (салфеткой), смоченным (ой) раствором дезинфицирующего средства (или антисептика), убрать видимые загрязнения. Снять перчатки, погрузить их в раствор дезинфицирующего средства, затем утилизировать. Руки обработать антисептиком.</w:t>
      </w:r>
    </w:p>
    <w:p w:rsidR="00930F11" w:rsidRPr="00A61F63" w:rsidRDefault="00930F11" w:rsidP="00930F11">
      <w:pPr>
        <w:pStyle w:val="bodytext"/>
        <w:ind w:firstLine="720"/>
        <w:rPr>
          <w:sz w:val="24"/>
          <w:szCs w:val="24"/>
        </w:rPr>
      </w:pPr>
      <w:r w:rsidRPr="00A61F63">
        <w:rPr>
          <w:sz w:val="24"/>
          <w:szCs w:val="24"/>
        </w:rPr>
        <w:t>При нарушении целости перчаток и загрязнении рук кровью, выделениями и др., снять перчатки; вымыть руки мылом и водой; тщательно высушить руки полотенцем однократного использования;  обработать кожным антисептиком дважды.</w:t>
      </w:r>
    </w:p>
    <w:p w:rsidR="00A61F63" w:rsidRPr="00A61F63" w:rsidRDefault="00930F11" w:rsidP="00A61F63">
      <w:pPr>
        <w:tabs>
          <w:tab w:val="left" w:pos="5580"/>
        </w:tabs>
        <w:ind w:firstLine="720"/>
        <w:jc w:val="both"/>
      </w:pPr>
      <w:r w:rsidRPr="00A61F63">
        <w:t xml:space="preserve">Перчатки необходимо надевать во всех случаях, когда возможен контакт со слизистыми оболочками, поврежденной кожей, с кровью или другими биологическими субстратами, потенциально или явно </w:t>
      </w:r>
      <w:proofErr w:type="spellStart"/>
      <w:r w:rsidRPr="00A61F63">
        <w:t>контаминированными</w:t>
      </w:r>
      <w:proofErr w:type="spellEnd"/>
      <w:r w:rsidRPr="00A61F63">
        <w:t xml:space="preserve"> микроорганизмами.</w:t>
      </w:r>
      <w:r w:rsidR="00A61F63" w:rsidRPr="00A61F63">
        <w:br w:type="page"/>
      </w:r>
    </w:p>
    <w:p w:rsidR="00930F11" w:rsidRPr="00A61F63" w:rsidRDefault="00930F11" w:rsidP="00A61F63">
      <w:pPr>
        <w:tabs>
          <w:tab w:val="left" w:pos="5580"/>
        </w:tabs>
        <w:ind w:firstLine="720"/>
        <w:jc w:val="both"/>
        <w:rPr>
          <w:b/>
          <w:bCs/>
        </w:rPr>
      </w:pPr>
    </w:p>
    <w:p w:rsidR="00FF4255" w:rsidRPr="00A61F63" w:rsidRDefault="00FF4255" w:rsidP="00FF4255">
      <w:pPr>
        <w:jc w:val="center"/>
      </w:pPr>
      <w:r w:rsidRPr="00A61F63">
        <w:rPr>
          <w:b/>
          <w:bCs/>
        </w:rPr>
        <w:t>КАК НАДЕВАТЬ ПЕРЧАТКИ:</w:t>
      </w:r>
    </w:p>
    <w:p w:rsidR="00FF4255" w:rsidRPr="00A61F63" w:rsidRDefault="00FF4255" w:rsidP="00FF4255">
      <w:r w:rsidRPr="00A61F63">
        <w:rPr>
          <w:noProof/>
        </w:rPr>
        <w:drawing>
          <wp:inline distT="0" distB="0" distL="0" distR="0">
            <wp:extent cx="6638925" cy="1666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70"/>
        <w:gridCol w:w="3670"/>
        <w:gridCol w:w="3670"/>
      </w:tblGrid>
      <w:tr w:rsidR="00FF4255" w:rsidRPr="00A61F63" w:rsidTr="00CD621C">
        <w:trPr>
          <w:trHeight w:val="633"/>
        </w:trPr>
        <w:tc>
          <w:tcPr>
            <w:tcW w:w="3670" w:type="dxa"/>
          </w:tcPr>
          <w:p w:rsidR="00FF4255" w:rsidRPr="00A61F63" w:rsidRDefault="00FF4255" w:rsidP="00CD621C">
            <w:pPr>
              <w:pStyle w:val="Default"/>
              <w:rPr>
                <w:rFonts w:ascii="Times New Roman" w:hAnsi="Times New Roman" w:cs="Times New Roman"/>
              </w:rPr>
            </w:pPr>
            <w:r w:rsidRPr="00A61F63">
              <w:rPr>
                <w:rFonts w:ascii="Times New Roman" w:hAnsi="Times New Roman" w:cs="Times New Roman"/>
              </w:rPr>
              <w:t xml:space="preserve">1. Достаньте перчатку из упаковки (коробки). </w:t>
            </w:r>
          </w:p>
        </w:tc>
        <w:tc>
          <w:tcPr>
            <w:tcW w:w="3670" w:type="dxa"/>
          </w:tcPr>
          <w:p w:rsidR="00FF4255" w:rsidRPr="00A61F63" w:rsidRDefault="00FF4255" w:rsidP="00CD621C">
            <w:pPr>
              <w:pStyle w:val="Default"/>
              <w:rPr>
                <w:rFonts w:ascii="Times New Roman" w:hAnsi="Times New Roman" w:cs="Times New Roman"/>
              </w:rPr>
            </w:pPr>
            <w:r w:rsidRPr="00A61F63">
              <w:rPr>
                <w:rFonts w:ascii="Times New Roman" w:hAnsi="Times New Roman" w:cs="Times New Roman"/>
              </w:rPr>
              <w:t xml:space="preserve">2. Прикасайтесь только к той части перчатки, которая будет находиться на запястье (верхний край манжеты). </w:t>
            </w:r>
          </w:p>
        </w:tc>
        <w:tc>
          <w:tcPr>
            <w:tcW w:w="3670" w:type="dxa"/>
          </w:tcPr>
          <w:p w:rsidR="00FF4255" w:rsidRPr="00A61F63" w:rsidRDefault="00FF4255" w:rsidP="00CD621C">
            <w:pPr>
              <w:pStyle w:val="Default"/>
              <w:rPr>
                <w:rFonts w:ascii="Times New Roman" w:hAnsi="Times New Roman" w:cs="Times New Roman"/>
              </w:rPr>
            </w:pPr>
            <w:r w:rsidRPr="00A61F63">
              <w:rPr>
                <w:rFonts w:ascii="Times New Roman" w:hAnsi="Times New Roman" w:cs="Times New Roman"/>
              </w:rPr>
              <w:t xml:space="preserve">3. Наденьте первую перчатку. </w:t>
            </w:r>
          </w:p>
        </w:tc>
      </w:tr>
    </w:tbl>
    <w:p w:rsidR="00FF4255" w:rsidRPr="00A61F63" w:rsidRDefault="00FF4255" w:rsidP="00FF4255"/>
    <w:p w:rsidR="00FF4255" w:rsidRPr="00A61F63" w:rsidRDefault="00FF4255" w:rsidP="00FF4255">
      <w:r w:rsidRPr="00A61F63">
        <w:rPr>
          <w:noProof/>
        </w:rPr>
        <w:drawing>
          <wp:inline distT="0" distB="0" distL="0" distR="0">
            <wp:extent cx="6905625" cy="1631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36" cy="163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12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07"/>
        <w:gridCol w:w="3707"/>
        <w:gridCol w:w="3707"/>
      </w:tblGrid>
      <w:tr w:rsidR="00FF4255" w:rsidRPr="00A61F63" w:rsidTr="00CD621C">
        <w:trPr>
          <w:trHeight w:val="873"/>
        </w:trPr>
        <w:tc>
          <w:tcPr>
            <w:tcW w:w="3707" w:type="dxa"/>
          </w:tcPr>
          <w:p w:rsidR="00FF4255" w:rsidRPr="00A61F63" w:rsidRDefault="00FF4255" w:rsidP="00CD621C">
            <w:pPr>
              <w:pStyle w:val="Default"/>
              <w:rPr>
                <w:rFonts w:ascii="Times New Roman" w:hAnsi="Times New Roman" w:cs="Times New Roman"/>
              </w:rPr>
            </w:pPr>
            <w:r w:rsidRPr="00A61F63">
              <w:rPr>
                <w:rFonts w:ascii="Times New Roman" w:hAnsi="Times New Roman" w:cs="Times New Roman"/>
              </w:rPr>
              <w:t xml:space="preserve">4. Возьмите вторую перчатку рукой без перчатки и прикасайтесь к той части перчатки, которая будет находиться на запястье. </w:t>
            </w:r>
          </w:p>
        </w:tc>
        <w:tc>
          <w:tcPr>
            <w:tcW w:w="3707" w:type="dxa"/>
          </w:tcPr>
          <w:p w:rsidR="00FF4255" w:rsidRPr="00A61F63" w:rsidRDefault="00FF4255" w:rsidP="00CD621C">
            <w:pPr>
              <w:pStyle w:val="Default"/>
              <w:rPr>
                <w:rFonts w:ascii="Times New Roman" w:hAnsi="Times New Roman" w:cs="Times New Roman"/>
              </w:rPr>
            </w:pPr>
            <w:r w:rsidRPr="00A61F63">
              <w:rPr>
                <w:rFonts w:ascii="Times New Roman" w:hAnsi="Times New Roman" w:cs="Times New Roman"/>
              </w:rPr>
              <w:t xml:space="preserve">5. Чтобы избежать прикосновения руки с надетой перчаткой к коже предплечья, выверните наружную поверхность перчатки так, чтобы надеть ее на согнутые пальцы руки в перчатке, это позволит вам надеть вторую перчатку. </w:t>
            </w:r>
          </w:p>
        </w:tc>
        <w:tc>
          <w:tcPr>
            <w:tcW w:w="3707" w:type="dxa"/>
          </w:tcPr>
          <w:p w:rsidR="00FF4255" w:rsidRPr="00A61F63" w:rsidRDefault="00FF4255" w:rsidP="00CD621C">
            <w:pPr>
              <w:pStyle w:val="Default"/>
              <w:rPr>
                <w:rFonts w:ascii="Times New Roman" w:hAnsi="Times New Roman" w:cs="Times New Roman"/>
              </w:rPr>
            </w:pPr>
            <w:r w:rsidRPr="00A61F63">
              <w:rPr>
                <w:rFonts w:ascii="Times New Roman" w:hAnsi="Times New Roman" w:cs="Times New Roman"/>
              </w:rPr>
              <w:t xml:space="preserve">6. После того, как перчатки надеты, нельзя прикасаться к любым объектам внешней среды, контакт с которыми является показанием для смены перчаток. </w:t>
            </w:r>
          </w:p>
        </w:tc>
      </w:tr>
    </w:tbl>
    <w:p w:rsidR="00FF4255" w:rsidRPr="00A61F63" w:rsidRDefault="00FF4255" w:rsidP="00FF4255"/>
    <w:p w:rsidR="00FF4255" w:rsidRPr="00A61F63" w:rsidRDefault="00FF4255" w:rsidP="00FF4255">
      <w:pPr>
        <w:jc w:val="center"/>
      </w:pPr>
      <w:r w:rsidRPr="00A61F63">
        <w:rPr>
          <w:b/>
          <w:bCs/>
        </w:rPr>
        <w:t xml:space="preserve"> КАК СНИМАТЬ ПЕРЧАТКИ:</w:t>
      </w:r>
    </w:p>
    <w:p w:rsidR="00FF4255" w:rsidRPr="00A61F63" w:rsidRDefault="00FF4255" w:rsidP="00FF4255">
      <w:r w:rsidRPr="00A61F63">
        <w:rPr>
          <w:noProof/>
        </w:rPr>
        <w:drawing>
          <wp:inline distT="0" distB="0" distL="0" distR="0">
            <wp:extent cx="7048500" cy="168799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391" cy="169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30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6"/>
        <w:gridCol w:w="4149"/>
        <w:gridCol w:w="3402"/>
      </w:tblGrid>
      <w:tr w:rsidR="00FF4255" w:rsidRPr="00A61F63" w:rsidTr="00CD621C">
        <w:trPr>
          <w:trHeight w:val="799"/>
        </w:trPr>
        <w:tc>
          <w:tcPr>
            <w:tcW w:w="3756" w:type="dxa"/>
          </w:tcPr>
          <w:p w:rsidR="00FF4255" w:rsidRPr="00A61F63" w:rsidRDefault="00FF4255" w:rsidP="00CD621C">
            <w:pPr>
              <w:pStyle w:val="Default"/>
              <w:rPr>
                <w:rFonts w:ascii="Times New Roman" w:hAnsi="Times New Roman" w:cs="Times New Roman"/>
              </w:rPr>
            </w:pPr>
            <w:r w:rsidRPr="00A61F63">
              <w:rPr>
                <w:rFonts w:ascii="Times New Roman" w:hAnsi="Times New Roman" w:cs="Times New Roman"/>
              </w:rPr>
              <w:t xml:space="preserve">1. Захватите пальцами одну перчатку на уровне запястья, чтобы снять ее, не </w:t>
            </w:r>
            <w:proofErr w:type="gramStart"/>
            <w:r w:rsidRPr="00A61F63">
              <w:rPr>
                <w:rFonts w:ascii="Times New Roman" w:hAnsi="Times New Roman" w:cs="Times New Roman"/>
              </w:rPr>
              <w:t>дотрагиваясь к коже</w:t>
            </w:r>
            <w:proofErr w:type="gramEnd"/>
            <w:r w:rsidRPr="00A61F63">
              <w:rPr>
                <w:rFonts w:ascii="Times New Roman" w:hAnsi="Times New Roman" w:cs="Times New Roman"/>
              </w:rPr>
              <w:t xml:space="preserve"> предплечья, и стягивайте ее с руки так, чтобы перчатка вывернулась наизнанку. </w:t>
            </w:r>
          </w:p>
        </w:tc>
        <w:tc>
          <w:tcPr>
            <w:tcW w:w="4149" w:type="dxa"/>
          </w:tcPr>
          <w:p w:rsidR="00FF4255" w:rsidRPr="00A61F63" w:rsidRDefault="00FF4255" w:rsidP="00CD621C">
            <w:pPr>
              <w:pStyle w:val="Default"/>
              <w:rPr>
                <w:rFonts w:ascii="Times New Roman" w:hAnsi="Times New Roman" w:cs="Times New Roman"/>
              </w:rPr>
            </w:pPr>
            <w:r w:rsidRPr="00A61F63">
              <w:rPr>
                <w:rFonts w:ascii="Times New Roman" w:hAnsi="Times New Roman" w:cs="Times New Roman"/>
              </w:rPr>
              <w:t xml:space="preserve">2. Держите снятую перчатку в руке с надетой перчаткой, подведите пальцы руки, с которой снята перчатка, внутрь – между второй перчаткой и запястьем. Снимите вторую перчатку, скатывая ее с руки, и вложите в первую перчатку. </w:t>
            </w:r>
          </w:p>
        </w:tc>
        <w:tc>
          <w:tcPr>
            <w:tcW w:w="3402" w:type="dxa"/>
          </w:tcPr>
          <w:p w:rsidR="00FF4255" w:rsidRPr="00A61F63" w:rsidRDefault="00FF4255" w:rsidP="00CD621C">
            <w:pPr>
              <w:pStyle w:val="Default"/>
              <w:rPr>
                <w:rFonts w:ascii="Times New Roman" w:hAnsi="Times New Roman" w:cs="Times New Roman"/>
              </w:rPr>
            </w:pPr>
            <w:r w:rsidRPr="00A61F63">
              <w:rPr>
                <w:rFonts w:ascii="Times New Roman" w:hAnsi="Times New Roman" w:cs="Times New Roman"/>
              </w:rPr>
              <w:t xml:space="preserve">3. Утилизируйте снятые перчатки. </w:t>
            </w:r>
          </w:p>
        </w:tc>
      </w:tr>
    </w:tbl>
    <w:p w:rsidR="00FF4255" w:rsidRPr="00A61F63" w:rsidRDefault="00FF4255" w:rsidP="00FF4255">
      <w:pPr>
        <w:pStyle w:val="Default"/>
        <w:rPr>
          <w:rFonts w:ascii="Times New Roman" w:hAnsi="Times New Roman" w:cs="Times New Roman"/>
        </w:rPr>
      </w:pPr>
    </w:p>
    <w:p w:rsidR="00FF4255" w:rsidRPr="00A61F63" w:rsidRDefault="00FF4255" w:rsidP="00046688">
      <w:pPr>
        <w:pStyle w:val="Default"/>
        <w:rPr>
          <w:rFonts w:ascii="Times New Roman" w:hAnsi="Times New Roman" w:cs="Times New Roman"/>
        </w:rPr>
      </w:pPr>
      <w:r w:rsidRPr="00A61F63">
        <w:rPr>
          <w:rFonts w:ascii="Times New Roman" w:hAnsi="Times New Roman" w:cs="Times New Roman"/>
        </w:rPr>
        <w:t xml:space="preserve">4. Затем выполните гигиену рук путем гигиенической антисептики ил и мытья рук с мылом. </w:t>
      </w:r>
      <w:r w:rsidRPr="00A61F63">
        <w:rPr>
          <w:rFonts w:ascii="Times New Roman" w:hAnsi="Times New Roman" w:cs="Times New Roman"/>
        </w:rPr>
        <w:br w:type="page"/>
      </w:r>
    </w:p>
    <w:p w:rsidR="00FF4255" w:rsidRPr="00E57EC4" w:rsidRDefault="00FF4255" w:rsidP="00FF4255">
      <w:pPr>
        <w:pStyle w:val="a3"/>
        <w:ind w:firstLine="709"/>
        <w:jc w:val="center"/>
        <w:rPr>
          <w:sz w:val="28"/>
          <w:szCs w:val="28"/>
        </w:rPr>
      </w:pPr>
      <w:r w:rsidRPr="00E57EC4">
        <w:rPr>
          <w:rStyle w:val="a4"/>
          <w:sz w:val="28"/>
          <w:szCs w:val="28"/>
        </w:rPr>
        <w:lastRenderedPageBreak/>
        <w:t>Какие бывают перчатки</w:t>
      </w:r>
    </w:p>
    <w:p w:rsidR="00FF4255" w:rsidRPr="00A61F63" w:rsidRDefault="00FF4255" w:rsidP="00FF4255">
      <w:pPr>
        <w:pStyle w:val="a3"/>
        <w:ind w:firstLine="709"/>
      </w:pPr>
      <w:r w:rsidRPr="00A61F63">
        <w:t>Материал, из которого изготовлены перчатки, и условия использования перчаток (продолжительность и вид процедур, работа с химическими веществами и пр.) являются важнейшими факторами, влияющими на их барьерную функцию. Поэтому медицинский работник должен понимать характеристики различных типов перчаток и особенности ситуации, в которой он будет их использовать.</w:t>
      </w:r>
    </w:p>
    <w:p w:rsidR="00FF4255" w:rsidRPr="00A61F63" w:rsidRDefault="00FF4255" w:rsidP="00FF4255">
      <w:pPr>
        <w:pStyle w:val="a3"/>
        <w:ind w:firstLine="709"/>
      </w:pPr>
      <w:r w:rsidRPr="00A61F63">
        <w:t>Существует большое разнообразие признаков, по которым можно классифицировать перчатки:</w:t>
      </w:r>
    </w:p>
    <w:p w:rsidR="00FF4255" w:rsidRPr="00A61F63" w:rsidRDefault="00FF4255" w:rsidP="00FF4255">
      <w:pPr>
        <w:pStyle w:val="a3"/>
        <w:ind w:firstLine="709"/>
      </w:pPr>
      <w:r w:rsidRPr="00A61F63">
        <w:rPr>
          <w:rStyle w:val="a4"/>
        </w:rPr>
        <w:t>I. По материалу, из которого изготовлены перчатки</w:t>
      </w:r>
    </w:p>
    <w:p w:rsidR="00FF4255" w:rsidRPr="00A61F63" w:rsidRDefault="00FF4255" w:rsidP="00FF4255">
      <w:pPr>
        <w:pStyle w:val="a3"/>
        <w:ind w:firstLine="1276"/>
      </w:pPr>
      <w:r w:rsidRPr="00A61F63">
        <w:t xml:space="preserve">• </w:t>
      </w:r>
      <w:proofErr w:type="gramStart"/>
      <w:r w:rsidRPr="00A61F63">
        <w:t>Латексные</w:t>
      </w:r>
      <w:proofErr w:type="gramEnd"/>
      <w:r w:rsidRPr="00A61F63">
        <w:t xml:space="preserve"> — наиболее распространенный тип медицинских перчаток.</w:t>
      </w:r>
    </w:p>
    <w:p w:rsidR="00FF4255" w:rsidRPr="00A61F63" w:rsidRDefault="00FF4255" w:rsidP="00FF4255">
      <w:pPr>
        <w:pStyle w:val="a3"/>
        <w:ind w:firstLine="1276"/>
      </w:pPr>
      <w:r w:rsidRPr="00A61F63">
        <w:t xml:space="preserve">• </w:t>
      </w:r>
      <w:proofErr w:type="spellStart"/>
      <w:r w:rsidRPr="00A61F63">
        <w:t>Нитриловые</w:t>
      </w:r>
      <w:proofErr w:type="spellEnd"/>
    </w:p>
    <w:p w:rsidR="00FF4255" w:rsidRPr="00A61F63" w:rsidRDefault="00FF4255" w:rsidP="00FF4255">
      <w:pPr>
        <w:pStyle w:val="a3"/>
        <w:ind w:firstLine="1276"/>
      </w:pPr>
      <w:r w:rsidRPr="00A61F63">
        <w:t xml:space="preserve">• </w:t>
      </w:r>
      <w:proofErr w:type="spellStart"/>
      <w:r w:rsidRPr="00A61F63">
        <w:t>Неопреновые</w:t>
      </w:r>
      <w:proofErr w:type="spellEnd"/>
    </w:p>
    <w:p w:rsidR="00FF4255" w:rsidRPr="00A61F63" w:rsidRDefault="00FF4255" w:rsidP="00FF4255">
      <w:pPr>
        <w:pStyle w:val="a3"/>
        <w:ind w:firstLine="1276"/>
      </w:pPr>
      <w:r w:rsidRPr="00A61F63">
        <w:t xml:space="preserve">• </w:t>
      </w:r>
      <w:proofErr w:type="spellStart"/>
      <w:r w:rsidRPr="00A61F63">
        <w:t>Симпреновые</w:t>
      </w:r>
      <w:proofErr w:type="spellEnd"/>
    </w:p>
    <w:p w:rsidR="00FF4255" w:rsidRPr="00A61F63" w:rsidRDefault="00FF4255" w:rsidP="00FF4255">
      <w:pPr>
        <w:pStyle w:val="a3"/>
        <w:ind w:firstLine="1276"/>
      </w:pPr>
      <w:r w:rsidRPr="00A61F63">
        <w:t xml:space="preserve">• </w:t>
      </w:r>
      <w:proofErr w:type="spellStart"/>
      <w:r w:rsidRPr="00A61F63">
        <w:t>Тактилоновые</w:t>
      </w:r>
      <w:proofErr w:type="spellEnd"/>
      <w:r w:rsidRPr="00A61F63">
        <w:t xml:space="preserve">, </w:t>
      </w:r>
      <w:proofErr w:type="spellStart"/>
      <w:r w:rsidRPr="00A61F63">
        <w:t>полиэтиленовые</w:t>
      </w:r>
      <w:proofErr w:type="gramStart"/>
      <w:r w:rsidRPr="00A61F63">
        <w:t>,п</w:t>
      </w:r>
      <w:proofErr w:type="gramEnd"/>
      <w:r w:rsidRPr="00A61F63">
        <w:t>оливинилхлоридные,виниловые</w:t>
      </w:r>
      <w:proofErr w:type="spellEnd"/>
      <w:r w:rsidRPr="00A61F63">
        <w:t xml:space="preserve"> и пр.</w:t>
      </w:r>
    </w:p>
    <w:p w:rsidR="00FF4255" w:rsidRPr="00A61F63" w:rsidRDefault="00FF4255" w:rsidP="00FF4255">
      <w:pPr>
        <w:pStyle w:val="a3"/>
        <w:ind w:firstLine="709"/>
      </w:pPr>
      <w:r w:rsidRPr="00A61F63">
        <w:rPr>
          <w:rStyle w:val="a4"/>
        </w:rPr>
        <w:t>II. По форме</w:t>
      </w:r>
    </w:p>
    <w:p w:rsidR="00FF4255" w:rsidRPr="00A61F63" w:rsidRDefault="00FF4255" w:rsidP="00FF4255">
      <w:pPr>
        <w:pStyle w:val="a3"/>
        <w:ind w:firstLine="1276"/>
      </w:pPr>
      <w:proofErr w:type="gramStart"/>
      <w:r w:rsidRPr="00A61F63">
        <w:t>• Универсальные (одинаковая форма для правой и левой руки)</w:t>
      </w:r>
      <w:proofErr w:type="gramEnd"/>
    </w:p>
    <w:p w:rsidR="00FF4255" w:rsidRPr="00A61F63" w:rsidRDefault="00FF4255" w:rsidP="00FF4255">
      <w:pPr>
        <w:pStyle w:val="a3"/>
        <w:ind w:firstLine="1276"/>
      </w:pPr>
      <w:proofErr w:type="gramStart"/>
      <w:r w:rsidRPr="00A61F63">
        <w:t>• Анатомические (различная форма для правой и левой руки)</w:t>
      </w:r>
      <w:proofErr w:type="gramEnd"/>
    </w:p>
    <w:p w:rsidR="00FF4255" w:rsidRPr="00A61F63" w:rsidRDefault="00FF4255" w:rsidP="00FF4255">
      <w:pPr>
        <w:pStyle w:val="a3"/>
        <w:ind w:firstLine="709"/>
      </w:pPr>
      <w:r w:rsidRPr="00A61F63">
        <w:rPr>
          <w:rStyle w:val="a4"/>
        </w:rPr>
        <w:t>III. По отделке поверхности</w:t>
      </w:r>
    </w:p>
    <w:p w:rsidR="00FF4255" w:rsidRPr="00A61F63" w:rsidRDefault="00FF4255" w:rsidP="00FF4255">
      <w:pPr>
        <w:pStyle w:val="a3"/>
        <w:ind w:firstLine="1276"/>
      </w:pPr>
      <w:r w:rsidRPr="00A61F63">
        <w:t>• Гладкие</w:t>
      </w:r>
    </w:p>
    <w:p w:rsidR="00FF4255" w:rsidRPr="00A61F63" w:rsidRDefault="00FF4255" w:rsidP="00FF4255">
      <w:pPr>
        <w:pStyle w:val="a3"/>
        <w:ind w:firstLine="1276"/>
      </w:pPr>
      <w:r w:rsidRPr="00A61F63">
        <w:t xml:space="preserve">• </w:t>
      </w:r>
      <w:proofErr w:type="spellStart"/>
      <w:r w:rsidRPr="00A61F63">
        <w:t>Текстурированные</w:t>
      </w:r>
      <w:proofErr w:type="spellEnd"/>
      <w:r w:rsidRPr="00A61F63">
        <w:t xml:space="preserve"> (для более удобного захвата мелких медицинских инструментов)</w:t>
      </w:r>
    </w:p>
    <w:p w:rsidR="00FF4255" w:rsidRPr="00A61F63" w:rsidRDefault="00FF4255" w:rsidP="00FF4255">
      <w:pPr>
        <w:pStyle w:val="a3"/>
        <w:ind w:firstLine="709"/>
      </w:pPr>
      <w:r w:rsidRPr="00A61F63">
        <w:rPr>
          <w:rStyle w:val="a4"/>
        </w:rPr>
        <w:t>IV. По наличию или отсутствию веществ, облегчающих одевание перчаток</w:t>
      </w:r>
    </w:p>
    <w:p w:rsidR="00FF4255" w:rsidRPr="00A61F63" w:rsidRDefault="00FF4255" w:rsidP="00FF4255">
      <w:pPr>
        <w:pStyle w:val="a3"/>
        <w:ind w:firstLine="1276"/>
      </w:pPr>
      <w:r w:rsidRPr="00A61F63">
        <w:t xml:space="preserve">• </w:t>
      </w:r>
      <w:proofErr w:type="spellStart"/>
      <w:r w:rsidRPr="00A61F63">
        <w:t>Опудренная</w:t>
      </w:r>
      <w:proofErr w:type="spellEnd"/>
      <w:r w:rsidRPr="00A61F63">
        <w:t xml:space="preserve"> поверхность</w:t>
      </w:r>
    </w:p>
    <w:p w:rsidR="00FF4255" w:rsidRPr="00A61F63" w:rsidRDefault="00FF4255" w:rsidP="00FF4255">
      <w:pPr>
        <w:pStyle w:val="a3"/>
        <w:ind w:firstLine="1276"/>
      </w:pPr>
      <w:r w:rsidRPr="00A61F63">
        <w:t>• Поверхность без пудры</w:t>
      </w:r>
    </w:p>
    <w:p w:rsidR="00FF4255" w:rsidRPr="00A61F63" w:rsidRDefault="00FF4255" w:rsidP="00FF4255">
      <w:pPr>
        <w:pStyle w:val="a3"/>
        <w:ind w:firstLine="1276"/>
      </w:pPr>
      <w:r w:rsidRPr="00A61F63">
        <w:t>• Использование смазок</w:t>
      </w:r>
    </w:p>
    <w:p w:rsidR="00FF4255" w:rsidRPr="00A61F63" w:rsidRDefault="00FF4255" w:rsidP="00FF4255">
      <w:pPr>
        <w:pStyle w:val="a3"/>
        <w:ind w:firstLine="709"/>
      </w:pPr>
      <w:r w:rsidRPr="00A61F63">
        <w:rPr>
          <w:rStyle w:val="a4"/>
        </w:rPr>
        <w:t>V. По кратности использования</w:t>
      </w:r>
    </w:p>
    <w:p w:rsidR="00FF4255" w:rsidRPr="00A61F63" w:rsidRDefault="00FF4255" w:rsidP="00FF4255">
      <w:pPr>
        <w:pStyle w:val="a3"/>
        <w:ind w:firstLine="1276"/>
      </w:pPr>
      <w:r w:rsidRPr="00A61F63">
        <w:t>• Однократного применения</w:t>
      </w:r>
    </w:p>
    <w:p w:rsidR="00FF4255" w:rsidRPr="00A61F63" w:rsidRDefault="00FF4255" w:rsidP="00FF4255">
      <w:pPr>
        <w:pStyle w:val="a3"/>
        <w:ind w:firstLine="1276"/>
      </w:pPr>
      <w:r w:rsidRPr="00A61F63">
        <w:t>• Многократного применения</w:t>
      </w:r>
    </w:p>
    <w:p w:rsidR="00FF4255" w:rsidRPr="00A61F63" w:rsidRDefault="00FF4255" w:rsidP="00FF4255">
      <w:pPr>
        <w:pStyle w:val="a3"/>
        <w:ind w:firstLine="709"/>
      </w:pPr>
      <w:r w:rsidRPr="00A61F63">
        <w:rPr>
          <w:rStyle w:val="a4"/>
        </w:rPr>
        <w:t>VI. По наличию предварительной стерилизации</w:t>
      </w:r>
    </w:p>
    <w:p w:rsidR="00FF4255" w:rsidRPr="00A61F63" w:rsidRDefault="00FF4255" w:rsidP="00FF4255">
      <w:pPr>
        <w:pStyle w:val="a3"/>
        <w:ind w:firstLine="1276"/>
      </w:pPr>
      <w:r w:rsidRPr="00A61F63">
        <w:t>• Стерильные перчатки</w:t>
      </w:r>
    </w:p>
    <w:p w:rsidR="00FF4255" w:rsidRPr="00A61F63" w:rsidRDefault="00FF4255" w:rsidP="00FF4255">
      <w:pPr>
        <w:pStyle w:val="a3"/>
        <w:ind w:firstLine="1276"/>
      </w:pPr>
      <w:r w:rsidRPr="00A61F63">
        <w:t>• Нестерильные перчатки</w:t>
      </w:r>
    </w:p>
    <w:p w:rsidR="00FF4255" w:rsidRPr="00A61F63" w:rsidRDefault="00FF4255" w:rsidP="00FF4255">
      <w:pPr>
        <w:pStyle w:val="a3"/>
        <w:ind w:firstLine="709"/>
      </w:pPr>
      <w:r w:rsidRPr="00A61F63">
        <w:rPr>
          <w:rStyle w:val="a4"/>
        </w:rPr>
        <w:t>VII. По назначению и сферам применения</w:t>
      </w:r>
    </w:p>
    <w:p w:rsidR="00FF4255" w:rsidRPr="00A61F63" w:rsidRDefault="00FF4255" w:rsidP="00FF4255">
      <w:pPr>
        <w:pStyle w:val="a3"/>
        <w:ind w:left="1418" w:hanging="142"/>
      </w:pPr>
      <w:r w:rsidRPr="00A61F63">
        <w:t>• Диагностические (смотровые) перчатки</w:t>
      </w:r>
    </w:p>
    <w:p w:rsidR="00FF4255" w:rsidRPr="00A61F63" w:rsidRDefault="00FF4255" w:rsidP="00FF4255">
      <w:pPr>
        <w:pStyle w:val="a3"/>
        <w:ind w:left="1418" w:hanging="142"/>
      </w:pPr>
      <w:r w:rsidRPr="00A61F63">
        <w:t>• Хирургические перчатки имеют анатомическую форму и длинную манжету, которая обеспечивает качественный обхват запястья</w:t>
      </w:r>
    </w:p>
    <w:p w:rsidR="00FF4255" w:rsidRPr="00A61F63" w:rsidRDefault="00FF4255" w:rsidP="00FF4255">
      <w:pPr>
        <w:pStyle w:val="a3"/>
        <w:ind w:left="1418" w:hanging="142"/>
      </w:pPr>
      <w:r w:rsidRPr="00A61F63">
        <w:t>• Специального назначения — для использования в отдельных специализированных областях медицины (повышенной прочности, ортопедические, офтальмологические повышенной чувствительности и пр.)</w:t>
      </w:r>
    </w:p>
    <w:p w:rsidR="00FF4255" w:rsidRPr="00A61F63" w:rsidRDefault="00FF4255" w:rsidP="00FF4255">
      <w:pPr>
        <w:pStyle w:val="a3"/>
        <w:ind w:firstLine="709"/>
      </w:pPr>
      <w:r w:rsidRPr="00A61F63">
        <w:t>Следует отметить, что в последние несколько лет на российском рынке происходит быстрое расширение товарной номенклатуры и появление все новых разновидностей медицинских перчаток. Также необходимо учитывать, что качество перчаток очень часто значительно варьируется между производителями.</w:t>
      </w:r>
    </w:p>
    <w:p w:rsidR="00FF4255" w:rsidRPr="00A61F63" w:rsidRDefault="00FF4255" w:rsidP="00FF4255">
      <w:pPr>
        <w:pStyle w:val="a3"/>
        <w:ind w:firstLine="709"/>
        <w:jc w:val="center"/>
        <w:rPr>
          <w:rStyle w:val="a4"/>
        </w:rPr>
      </w:pPr>
    </w:p>
    <w:p w:rsidR="00FF4255" w:rsidRPr="00A61F63" w:rsidRDefault="00FF4255" w:rsidP="00FF4255">
      <w:pPr>
        <w:pStyle w:val="a3"/>
        <w:ind w:firstLine="709"/>
        <w:jc w:val="center"/>
      </w:pPr>
      <w:r w:rsidRPr="00A61F63">
        <w:rPr>
          <w:rStyle w:val="a4"/>
        </w:rPr>
        <w:t>Какие требования необходимо соблюдать при работе в перчатках</w:t>
      </w:r>
    </w:p>
    <w:p w:rsidR="00FF4255" w:rsidRPr="00A61F63" w:rsidRDefault="00FF4255" w:rsidP="00FF4255">
      <w:pPr>
        <w:pStyle w:val="a3"/>
        <w:ind w:firstLine="709"/>
      </w:pPr>
      <w:r w:rsidRPr="00A61F63">
        <w:t>1. Необходимо подбирать перчатки нужного размера. Выбор перчаток зависит от характера выполняемой манипуляции.</w:t>
      </w:r>
    </w:p>
    <w:p w:rsidR="00FF4255" w:rsidRPr="00A61F63" w:rsidRDefault="00FF4255" w:rsidP="00FF4255">
      <w:pPr>
        <w:pStyle w:val="a3"/>
        <w:ind w:firstLine="709"/>
      </w:pPr>
      <w:r w:rsidRPr="00A61F63">
        <w:t>2. Следует надевать чистые перчатки перед проведением манипуляций, связанных с контактом со слизистыми оболочками или поврежденной кожей.</w:t>
      </w:r>
    </w:p>
    <w:p w:rsidR="00FF4255" w:rsidRPr="00A61F63" w:rsidRDefault="00FF4255" w:rsidP="00FF4255">
      <w:pPr>
        <w:pStyle w:val="a3"/>
        <w:ind w:firstLine="709"/>
      </w:pPr>
      <w:r w:rsidRPr="00A61F63">
        <w:t>3. Использовать стерильные перчатки для манипуляций в асептических условиях.</w:t>
      </w:r>
    </w:p>
    <w:p w:rsidR="00FF4255" w:rsidRPr="00A61F63" w:rsidRDefault="00FF4255" w:rsidP="00FF4255">
      <w:pPr>
        <w:pStyle w:val="a3"/>
        <w:ind w:firstLine="709"/>
      </w:pPr>
      <w:r w:rsidRPr="00A61F63">
        <w:t xml:space="preserve">4. Манипуляции с кровью или другими биологическими жидкостями необходимо производить в латексных перчатках (перчатки уменьшают количество </w:t>
      </w:r>
      <w:proofErr w:type="spellStart"/>
      <w:r w:rsidRPr="00A61F63">
        <w:t>инокулята</w:t>
      </w:r>
      <w:proofErr w:type="spellEnd"/>
      <w:r w:rsidRPr="00A61F63">
        <w:t xml:space="preserve"> крови, </w:t>
      </w:r>
      <w:proofErr w:type="gramStart"/>
      <w:r w:rsidRPr="00A61F63">
        <w:t>который</w:t>
      </w:r>
      <w:proofErr w:type="gramEnd"/>
      <w:r w:rsidRPr="00A61F63">
        <w:t xml:space="preserve"> передается при случайном уколе использованной иглой).</w:t>
      </w:r>
    </w:p>
    <w:p w:rsidR="00FF4255" w:rsidRPr="00A61F63" w:rsidRDefault="00FF4255" w:rsidP="00FF4255">
      <w:pPr>
        <w:pStyle w:val="a3"/>
        <w:ind w:firstLine="709"/>
      </w:pPr>
      <w:r w:rsidRPr="00A61F63">
        <w:t>5. Использование дополнительной пары перчаток уменьшает частоту повреждений при работе с острыми инструментами в 2-4 раза.</w:t>
      </w:r>
    </w:p>
    <w:p w:rsidR="00FF4255" w:rsidRPr="00A61F63" w:rsidRDefault="00FF4255" w:rsidP="00FF4255">
      <w:pPr>
        <w:pStyle w:val="a3"/>
        <w:ind w:firstLine="709"/>
      </w:pPr>
      <w:r w:rsidRPr="00A61F63">
        <w:t>6. Снимать перчатки нужно очень осторожно, чтобы избежать загрязнения кожи рук. Порванные или протекающие перчатки к применению непригодны.</w:t>
      </w:r>
    </w:p>
    <w:p w:rsidR="00ED380C" w:rsidRPr="00A61F63" w:rsidRDefault="00ED380C"/>
    <w:sectPr w:rsidR="00ED380C" w:rsidRPr="00A61F63" w:rsidSect="00C06E1E">
      <w:footerReference w:type="default" r:id="rId11"/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511" w:rsidRDefault="004E3511" w:rsidP="00930F11">
      <w:r>
        <w:separator/>
      </w:r>
    </w:p>
  </w:endnote>
  <w:endnote w:type="continuationSeparator" w:id="0">
    <w:p w:rsidR="004E3511" w:rsidRDefault="004E3511" w:rsidP="00930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Nimbus Sans 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1385"/>
      <w:docPartObj>
        <w:docPartGallery w:val="Page Numbers (Bottom of Page)"/>
        <w:docPartUnique/>
      </w:docPartObj>
    </w:sdtPr>
    <w:sdtContent>
      <w:p w:rsidR="00A61F63" w:rsidRDefault="00A61F63">
        <w:pPr>
          <w:pStyle w:val="ab"/>
          <w:jc w:val="right"/>
        </w:pPr>
        <w:fldSimple w:instr=" PAGE   \* MERGEFORMAT ">
          <w:r w:rsidR="00E57EC4">
            <w:rPr>
              <w:noProof/>
            </w:rPr>
            <w:t>1</w:t>
          </w:r>
        </w:fldSimple>
      </w:p>
    </w:sdtContent>
  </w:sdt>
  <w:p w:rsidR="00A61F63" w:rsidRDefault="00A61F6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511" w:rsidRDefault="004E3511" w:rsidP="00930F11">
      <w:r>
        <w:separator/>
      </w:r>
    </w:p>
  </w:footnote>
  <w:footnote w:type="continuationSeparator" w:id="0">
    <w:p w:rsidR="004E3511" w:rsidRDefault="004E3511" w:rsidP="00930F11">
      <w:r>
        <w:continuationSeparator/>
      </w:r>
    </w:p>
  </w:footnote>
  <w:footnote w:id="1">
    <w:p w:rsidR="00930F11" w:rsidRPr="00046688" w:rsidRDefault="00930F11" w:rsidP="00046688">
      <w:pPr>
        <w:pStyle w:val="a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7F6"/>
    <w:multiLevelType w:val="hybridMultilevel"/>
    <w:tmpl w:val="3312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522F"/>
    <w:multiLevelType w:val="hybridMultilevel"/>
    <w:tmpl w:val="F3F6D346"/>
    <w:lvl w:ilvl="0" w:tplc="9C12CB40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D4E0E"/>
    <w:multiLevelType w:val="hybridMultilevel"/>
    <w:tmpl w:val="8806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85511"/>
    <w:multiLevelType w:val="hybridMultilevel"/>
    <w:tmpl w:val="7DEAE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23B85"/>
    <w:multiLevelType w:val="hybridMultilevel"/>
    <w:tmpl w:val="1F14A588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349D2"/>
    <w:multiLevelType w:val="hybridMultilevel"/>
    <w:tmpl w:val="770A1D76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A4F93"/>
    <w:multiLevelType w:val="hybridMultilevel"/>
    <w:tmpl w:val="E682CC52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C75B6"/>
    <w:multiLevelType w:val="hybridMultilevel"/>
    <w:tmpl w:val="2D0C8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9EB2AE8"/>
    <w:multiLevelType w:val="hybridMultilevel"/>
    <w:tmpl w:val="63786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5C337C"/>
    <w:multiLevelType w:val="hybridMultilevel"/>
    <w:tmpl w:val="B96263C0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255"/>
    <w:rsid w:val="00046688"/>
    <w:rsid w:val="002A57FF"/>
    <w:rsid w:val="002C1778"/>
    <w:rsid w:val="003B2F38"/>
    <w:rsid w:val="003C374E"/>
    <w:rsid w:val="004B3B6C"/>
    <w:rsid w:val="004D3B62"/>
    <w:rsid w:val="004E3511"/>
    <w:rsid w:val="006A4441"/>
    <w:rsid w:val="00930F11"/>
    <w:rsid w:val="009D2C01"/>
    <w:rsid w:val="00A61F63"/>
    <w:rsid w:val="00B22BBC"/>
    <w:rsid w:val="00B42BA9"/>
    <w:rsid w:val="00BF0DAD"/>
    <w:rsid w:val="00C42479"/>
    <w:rsid w:val="00DC23B3"/>
    <w:rsid w:val="00E57EC4"/>
    <w:rsid w:val="00ED380C"/>
    <w:rsid w:val="00FF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C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C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F4255"/>
  </w:style>
  <w:style w:type="character" w:styleId="a4">
    <w:name w:val="Strong"/>
    <w:basedOn w:val="a0"/>
    <w:qFormat/>
    <w:rsid w:val="00FF4255"/>
    <w:rPr>
      <w:b/>
      <w:bCs/>
    </w:rPr>
  </w:style>
  <w:style w:type="paragraph" w:customStyle="1" w:styleId="Default">
    <w:name w:val="Default"/>
    <w:rsid w:val="00FF42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4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25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0F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Title"/>
    <w:basedOn w:val="a"/>
    <w:link w:val="a9"/>
    <w:qFormat/>
    <w:rsid w:val="00930F11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930F11"/>
    <w:rPr>
      <w:b/>
      <w:sz w:val="32"/>
      <w:lang w:eastAsia="ru-RU"/>
    </w:rPr>
  </w:style>
  <w:style w:type="paragraph" w:styleId="aa">
    <w:name w:val="No Spacing"/>
    <w:uiPriority w:val="1"/>
    <w:qFormat/>
    <w:rsid w:val="00930F11"/>
    <w:pPr>
      <w:widowControl w:val="0"/>
      <w:suppressAutoHyphens/>
    </w:pPr>
    <w:rPr>
      <w:rFonts w:ascii="Liberation Serif" w:eastAsia="Nimbus Sans L" w:hAnsi="Liberation Serif" w:cs="Mangal"/>
      <w:sz w:val="24"/>
      <w:szCs w:val="21"/>
      <w:lang w:eastAsia="hi-IN" w:bidi="hi-IN"/>
    </w:rPr>
  </w:style>
  <w:style w:type="paragraph" w:customStyle="1" w:styleId="ConsPlusNormal">
    <w:name w:val="ConsPlusNormal"/>
    <w:rsid w:val="00930F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b">
    <w:name w:val="footer"/>
    <w:basedOn w:val="a"/>
    <w:link w:val="ac"/>
    <w:uiPriority w:val="99"/>
    <w:rsid w:val="00930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0F11"/>
    <w:rPr>
      <w:sz w:val="24"/>
      <w:szCs w:val="24"/>
      <w:lang w:eastAsia="ru-RU"/>
    </w:rPr>
  </w:style>
  <w:style w:type="character" w:styleId="ad">
    <w:name w:val="footnote reference"/>
    <w:basedOn w:val="a0"/>
    <w:semiHidden/>
    <w:rsid w:val="00930F11"/>
    <w:rPr>
      <w:vertAlign w:val="superscript"/>
    </w:rPr>
  </w:style>
  <w:style w:type="paragraph" w:customStyle="1" w:styleId="bodytext">
    <w:name w:val="body text"/>
    <w:next w:val="a"/>
    <w:rsid w:val="00930F11"/>
    <w:pPr>
      <w:ind w:firstLine="425"/>
      <w:jc w:val="both"/>
    </w:pPr>
  </w:style>
  <w:style w:type="paragraph" w:styleId="ae">
    <w:name w:val="header"/>
    <w:basedOn w:val="a"/>
    <w:link w:val="af"/>
    <w:uiPriority w:val="99"/>
    <w:semiHidden/>
    <w:unhideWhenUsed/>
    <w:rsid w:val="00A61F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61F63"/>
    <w:rPr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668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46688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2012-10-17T04:22:00Z</dcterms:created>
  <dcterms:modified xsi:type="dcterms:W3CDTF">2013-02-15T04:37:00Z</dcterms:modified>
</cp:coreProperties>
</file>