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6B" w:rsidRPr="008C396B" w:rsidRDefault="008C396B" w:rsidP="008C3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96B">
        <w:rPr>
          <w:rFonts w:ascii="Times New Roman" w:hAnsi="Times New Roman" w:cs="Times New Roman"/>
          <w:sz w:val="28"/>
          <w:szCs w:val="28"/>
        </w:rPr>
        <w:t xml:space="preserve">БЮДЖЕТНОЕ ПРОФЕССИОНАЛЬНОЕ ОБРАЗОВАТЕЛЬНОЕ </w:t>
      </w:r>
    </w:p>
    <w:p w:rsidR="008C396B" w:rsidRPr="008C396B" w:rsidRDefault="008C396B" w:rsidP="008C3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96B">
        <w:rPr>
          <w:rFonts w:ascii="Times New Roman" w:hAnsi="Times New Roman" w:cs="Times New Roman"/>
          <w:sz w:val="28"/>
          <w:szCs w:val="28"/>
        </w:rPr>
        <w:t>УЧРЕЖДЕНИЕ ОМСКОЙ ОБЛАСТИ</w:t>
      </w:r>
    </w:p>
    <w:p w:rsidR="008C396B" w:rsidRPr="008C396B" w:rsidRDefault="008C396B" w:rsidP="008C3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96B">
        <w:rPr>
          <w:rFonts w:ascii="Times New Roman" w:hAnsi="Times New Roman" w:cs="Times New Roman"/>
          <w:sz w:val="28"/>
          <w:szCs w:val="28"/>
        </w:rPr>
        <w:t>«МЕДИЦИНСКИЙ КОЛЛЕДЖ»</w:t>
      </w:r>
    </w:p>
    <w:p w:rsidR="008C396B" w:rsidRPr="008C396B" w:rsidRDefault="008C396B" w:rsidP="008C3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96B">
        <w:rPr>
          <w:rFonts w:ascii="Times New Roman" w:hAnsi="Times New Roman" w:cs="Times New Roman"/>
          <w:sz w:val="28"/>
          <w:szCs w:val="28"/>
        </w:rPr>
        <w:t>(БПОУ ОО «МК»)</w:t>
      </w:r>
    </w:p>
    <w:p w:rsidR="008C396B" w:rsidRDefault="008C396B" w:rsidP="008C3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96B" w:rsidRDefault="008C396B" w:rsidP="008C3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96B" w:rsidRDefault="008C396B" w:rsidP="008C3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96B" w:rsidRDefault="008C396B" w:rsidP="008C3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96B" w:rsidRPr="008C396B" w:rsidRDefault="008C396B" w:rsidP="008C3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96B" w:rsidRPr="008C396B" w:rsidRDefault="008C396B" w:rsidP="008C3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96B">
        <w:rPr>
          <w:rFonts w:ascii="Times New Roman" w:hAnsi="Times New Roman" w:cs="Times New Roman"/>
          <w:sz w:val="28"/>
          <w:szCs w:val="28"/>
        </w:rPr>
        <w:t>ПМ.02 Лечебная деятельность</w:t>
      </w:r>
    </w:p>
    <w:p w:rsidR="008C396B" w:rsidRPr="008C396B" w:rsidRDefault="008C396B" w:rsidP="008C396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8C396B">
        <w:rPr>
          <w:rFonts w:ascii="Times New Roman" w:hAnsi="Times New Roman" w:cs="Times New Roman"/>
          <w:sz w:val="28"/>
          <w:szCs w:val="28"/>
        </w:rPr>
        <w:t>МДК.02.03 Оказание акушерско-гинекологической помощи</w:t>
      </w:r>
    </w:p>
    <w:p w:rsidR="008C396B" w:rsidRPr="008C396B" w:rsidRDefault="008C396B" w:rsidP="008C3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96B">
        <w:rPr>
          <w:rFonts w:ascii="Times New Roman" w:hAnsi="Times New Roman" w:cs="Times New Roman"/>
          <w:sz w:val="28"/>
          <w:szCs w:val="28"/>
        </w:rPr>
        <w:t xml:space="preserve">Раздел 10. Лечение пациентов акушерско-гинекологического профиля </w:t>
      </w:r>
    </w:p>
    <w:p w:rsidR="002E0F8F" w:rsidRDefault="008C396B" w:rsidP="002E0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396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E0F8F" w:rsidRPr="002E0F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Лечебная тактика при  нарушениях менструального цикла </w:t>
      </w:r>
    </w:p>
    <w:p w:rsidR="002E0F8F" w:rsidRDefault="002E0F8F" w:rsidP="002E0F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96B" w:rsidRPr="002E0F8F" w:rsidRDefault="008C396B" w:rsidP="008C3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8F">
        <w:rPr>
          <w:rFonts w:ascii="Times New Roman" w:hAnsi="Times New Roman" w:cs="Times New Roman"/>
          <w:sz w:val="28"/>
          <w:szCs w:val="28"/>
        </w:rPr>
        <w:t>Специальность 31.02.01 Лечебное дело</w:t>
      </w:r>
    </w:p>
    <w:p w:rsidR="008C396B" w:rsidRPr="008C396B" w:rsidRDefault="008C396B" w:rsidP="008C396B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8C396B" w:rsidRPr="008C396B" w:rsidRDefault="008C396B" w:rsidP="008C396B">
      <w:pPr>
        <w:rPr>
          <w:rFonts w:ascii="Times New Roman" w:hAnsi="Times New Roman" w:cs="Times New Roman"/>
          <w:sz w:val="28"/>
          <w:szCs w:val="28"/>
        </w:rPr>
      </w:pPr>
    </w:p>
    <w:p w:rsidR="008C396B" w:rsidRDefault="008C396B" w:rsidP="008C396B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8C396B" w:rsidRDefault="008C396B" w:rsidP="008C396B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8C396B" w:rsidRDefault="008C396B" w:rsidP="008C396B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8C396B" w:rsidRDefault="008C396B" w:rsidP="008C396B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8C396B" w:rsidRDefault="008C396B" w:rsidP="008C396B">
      <w:pPr>
        <w:ind w:left="21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396B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 w:rsidR="002E0F8F">
        <w:rPr>
          <w:rFonts w:ascii="Times New Roman" w:hAnsi="Times New Roman" w:cs="Times New Roman"/>
          <w:sz w:val="28"/>
          <w:szCs w:val="28"/>
        </w:rPr>
        <w:t>ЦК</w:t>
      </w:r>
      <w:proofErr w:type="gramStart"/>
      <w:r w:rsidR="002E0F8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E0F8F">
        <w:rPr>
          <w:rFonts w:ascii="Times New Roman" w:hAnsi="Times New Roman" w:cs="Times New Roman"/>
          <w:sz w:val="28"/>
          <w:szCs w:val="28"/>
        </w:rPr>
        <w:t>Д</w:t>
      </w:r>
    </w:p>
    <w:p w:rsidR="002E0F8F" w:rsidRPr="008C396B" w:rsidRDefault="002E0F8F" w:rsidP="008C396B">
      <w:pPr>
        <w:ind w:left="21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Г.Я</w:t>
      </w:r>
    </w:p>
    <w:p w:rsidR="008C396B" w:rsidRDefault="008C396B" w:rsidP="00AD4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396B" w:rsidRDefault="008C396B" w:rsidP="00AD4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396B" w:rsidRDefault="008C396B" w:rsidP="00AD4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396B" w:rsidRDefault="008C396B" w:rsidP="00AD4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396B" w:rsidRDefault="002E0F8F" w:rsidP="00AD4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2021</w:t>
      </w:r>
    </w:p>
    <w:p w:rsidR="002E0F8F" w:rsidRDefault="002E0F8F" w:rsidP="00AD4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E0F8F" w:rsidRPr="002E0F8F" w:rsidRDefault="002E0F8F" w:rsidP="002E0F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БПОУ ОМСКОЙ ОБЛАСТИ «МЕДИЦИНСКИЙ КОЛЛЕДЖ»</w:t>
      </w:r>
    </w:p>
    <w:p w:rsidR="002E0F8F" w:rsidRPr="002E0F8F" w:rsidRDefault="002E0F8F" w:rsidP="002E0F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специальность 31.02.01  Лечебное дело</w:t>
      </w:r>
    </w:p>
    <w:p w:rsidR="002E0F8F" w:rsidRPr="002E0F8F" w:rsidRDefault="002E0F8F" w:rsidP="002E0F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ПМ .02</w:t>
      </w:r>
      <w:r w:rsidRPr="002E0F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F8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Лечебная деятельность</w:t>
      </w:r>
    </w:p>
    <w:p w:rsidR="002E0F8F" w:rsidRPr="002E0F8F" w:rsidRDefault="002E0F8F" w:rsidP="002E0F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МДК 02.03</w:t>
      </w:r>
      <w:r w:rsidRPr="002E0F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F8F">
        <w:rPr>
          <w:rFonts w:ascii="Times New Roman" w:hAnsi="Times New Roman" w:cs="Times New Roman"/>
          <w:b/>
          <w:sz w:val="28"/>
          <w:szCs w:val="28"/>
        </w:rPr>
        <w:t>Оказание акушерско-гинекологической помощи</w:t>
      </w:r>
      <w:r w:rsidRPr="002E0F8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E0F8F" w:rsidRPr="002E0F8F" w:rsidRDefault="002E0F8F" w:rsidP="002E0F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№10 </w:t>
      </w:r>
      <w:r w:rsidRPr="002E0F8F">
        <w:rPr>
          <w:rFonts w:ascii="Times New Roman" w:hAnsi="Times New Roman" w:cs="Times New Roman"/>
          <w:b/>
          <w:sz w:val="28"/>
          <w:szCs w:val="28"/>
        </w:rPr>
        <w:t>Лечение пациентов акушерско-гинекологического профиля</w:t>
      </w:r>
      <w:r w:rsidRPr="002E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F8F" w:rsidRPr="002E0F8F" w:rsidRDefault="002E0F8F" w:rsidP="002E0F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Учебно-методический комплект преподавателя</w:t>
      </w:r>
    </w:p>
    <w:p w:rsidR="002E0F8F" w:rsidRPr="002E0F8F" w:rsidRDefault="002E0F8F" w:rsidP="002E0F8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Комаровой Г.Я. по теме №10.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Pr="002E0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бная тактика при </w:t>
      </w:r>
      <w:r w:rsidRPr="002E0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ях</w:t>
      </w:r>
      <w:r w:rsidRPr="002E0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менструального цикла</w:t>
      </w: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8C396B" w:rsidRDefault="00B3420E" w:rsidP="00B34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2</w:t>
      </w:r>
    </w:p>
    <w:p w:rsidR="008C396B" w:rsidRDefault="008C396B" w:rsidP="00AD4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План:</w:t>
      </w:r>
    </w:p>
    <w:p w:rsidR="008C396B" w:rsidRPr="008C396B" w:rsidRDefault="008C396B" w:rsidP="008C39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Лечение ювенильных маточных кровотечений</w:t>
      </w:r>
    </w:p>
    <w:p w:rsidR="008C396B" w:rsidRPr="008C396B" w:rsidRDefault="008C396B" w:rsidP="008C39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Лечение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дисфункциональных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маточных кровотечений </w:t>
      </w:r>
      <w:r w:rsidRPr="008C39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репродуктивного периода</w:t>
      </w:r>
    </w:p>
    <w:p w:rsidR="008C396B" w:rsidRPr="008C396B" w:rsidRDefault="008C396B" w:rsidP="008C39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Лечение </w:t>
      </w:r>
      <w:r w:rsidRPr="008C39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ДМК </w:t>
      </w:r>
      <w:proofErr w:type="spellStart"/>
      <w:r w:rsidRPr="008C39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пременапаузального</w:t>
      </w:r>
      <w:proofErr w:type="spellEnd"/>
      <w:r w:rsidRPr="008C39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периода</w:t>
      </w:r>
    </w:p>
    <w:p w:rsidR="008C396B" w:rsidRPr="008C396B" w:rsidRDefault="008C396B" w:rsidP="008C39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Лечение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</w:t>
      </w:r>
      <w:r w:rsidRPr="008C39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льгодисменоре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</w:t>
      </w:r>
      <w:proofErr w:type="spellEnd"/>
    </w:p>
    <w:p w:rsidR="008C396B" w:rsidRPr="008C396B" w:rsidRDefault="008C396B" w:rsidP="008C396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Лечение предменструального</w:t>
      </w:r>
      <w:r w:rsidRPr="008C39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синдром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</w:t>
      </w:r>
    </w:p>
    <w:p w:rsidR="008C396B" w:rsidRDefault="00B3420E" w:rsidP="00B34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3</w:t>
      </w:r>
    </w:p>
    <w:p w:rsidR="005318C3" w:rsidRPr="002C5E4F" w:rsidRDefault="005318C3" w:rsidP="00AD45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Ювенильные маточные кровотечения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Лечение проводится в 2 этапа.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первом этапе осуществляется гемостаз, на втором – терапия, направленная на профилактику рецидивов кровотечения и регуляцию менструального цикла.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При выборе гемостаза необходимо учитывать общее состояние больной и величину кровопотери.</w:t>
      </w:r>
    </w:p>
    <w:p w:rsidR="00B3420E" w:rsidRPr="00B3420E" w:rsidRDefault="005318C3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Пациенткам, у которых анемия не очень выражена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гемоглабин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более 100 г/л) и нет признаков гиперплазии эндометрия, проводится симптоматическая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гемостатическая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терапия. Назначают сокращающие матку средства - </w:t>
      </w:r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окситоцин,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кровоостанавливающие препараты – 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дицинон</w:t>
      </w:r>
      <w:proofErr w:type="spellEnd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викасол</w:t>
      </w:r>
      <w:proofErr w:type="spellEnd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аминокапроновую кислоту, 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аскорутин</w:t>
      </w:r>
      <w:proofErr w:type="spellEnd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. </w:t>
      </w:r>
    </w:p>
    <w:p w:rsidR="00B3420E" w:rsidRPr="00B3420E" w:rsidRDefault="00B3420E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4</w:t>
      </w:r>
    </w:p>
    <w:p w:rsidR="005318C3" w:rsidRPr="002C5E4F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неэффективности симптоматической терапии проводится гормональный гемостаз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синтетическими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прогестинами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Эстроген-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гестагенные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препараты (</w:t>
      </w:r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нон-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овлон</w:t>
      </w:r>
      <w:proofErr w:type="spellEnd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ригевидон</w:t>
      </w:r>
      <w:proofErr w:type="spellEnd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марвелон</w:t>
      </w:r>
      <w:proofErr w:type="spellEnd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мерсилон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назначают по 1 таблетке через 1 час до полного гемостаза. Кровотечение прекращается, как правило, в течение 1 суток. Затем дозу постепенно снижают до 1 таблетки в день. Курс лечения продолжают в течение 10 или 21 дня.</w:t>
      </w:r>
    </w:p>
    <w:p w:rsidR="00B3420E" w:rsidRPr="00B3420E" w:rsidRDefault="00B3420E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5</w:t>
      </w:r>
      <w:r w:rsidR="005318C3"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</w:t>
      </w:r>
    </w:p>
    <w:p w:rsidR="005318C3" w:rsidRPr="002C5E4F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длительном и обильном кровотечении, когда имеются симптомы анемии 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гиповолемии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слабость, головокружение, при уровне гемоглобина ниже 70 г/л показан хирургический гемостаз – раздельное диагностическое выскабливание под контролем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гистероскопии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гистологическим исследованием соскоба. Во избежание разрывов девственную плеву обкалывают 0,25% раствором новокаина с 64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лидазы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3420E" w:rsidRPr="00B3420E" w:rsidRDefault="00B3420E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Слайд 6</w:t>
      </w:r>
      <w:r w:rsidR="005318C3"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    </w:t>
      </w:r>
    </w:p>
    <w:p w:rsidR="00B3420E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Одновременно с консервативным или хирургическим лечением необходимо проводить полноценную антианемическую терапию:  </w:t>
      </w:r>
    </w:p>
    <w:p w:rsidR="00B3420E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препараты железа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мальтофер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фенюльс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внутрь,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венофер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в/в); </w:t>
      </w:r>
    </w:p>
    <w:p w:rsidR="00B3420E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витамин В12 с фолиевой кислотой; </w:t>
      </w:r>
    </w:p>
    <w:p w:rsidR="00B3420E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В6, С,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9рутин). </w:t>
      </w:r>
    </w:p>
    <w:p w:rsidR="005318C3" w:rsidRPr="002C5E4F" w:rsidRDefault="005318C3" w:rsidP="00B342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крайнем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случае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переливают компоненты крови – свежезамороженную плазму 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эритроцитарную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плазму.</w:t>
      </w:r>
    </w:p>
    <w:p w:rsidR="00B3420E" w:rsidRPr="00B3420E" w:rsidRDefault="00B3420E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7</w:t>
      </w:r>
      <w:r w:rsidR="005318C3"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</w:t>
      </w:r>
    </w:p>
    <w:p w:rsidR="00B3420E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целью профилактики рецидивов кровотечения после полного гемостаза на фоне симптоматического 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гемостатического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лечения целесообразно проведение циклической витаминотерапии: </w:t>
      </w:r>
    </w:p>
    <w:p w:rsidR="00B3420E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 месяцев с 5-го по 15-й день цикла назначают фолиевую кислоту по 1т 3р/д,</w:t>
      </w:r>
    </w:p>
    <w:p w:rsidR="00B3420E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глютаминовую кислоту по 1т 3р/д, </w:t>
      </w:r>
    </w:p>
    <w:p w:rsidR="00B3420E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5% р-р по 1 мл в/м, </w:t>
      </w:r>
    </w:p>
    <w:p w:rsidR="00B3420E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300мг через день, а с16-го по 26 день цикла – аскорбиновую кислоту по 0,05г 2-3 раза в день, </w:t>
      </w:r>
    </w:p>
    <w:p w:rsidR="00B3420E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 В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5% р-р по1мл в/м. </w:t>
      </w:r>
    </w:p>
    <w:p w:rsidR="00B3420E" w:rsidRPr="00B3420E" w:rsidRDefault="00B3420E" w:rsidP="00B34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8</w:t>
      </w:r>
    </w:p>
    <w:p w:rsidR="005318C3" w:rsidRPr="002C5E4F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регуляции менструальной функции используют также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эндоназальный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электрофорез лития, витамина В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новокаина, электросон.</w:t>
      </w:r>
    </w:p>
    <w:p w:rsidR="005318C3" w:rsidRDefault="005318C3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Профилактика кровотечения после гормонального гемостаза заключается в приеме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синтетических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прогестинов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новинет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силест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 1 таблетке с 1-го или 5-го дня цикла в течение 21 дня в течение 2-3 месяца с последующей циклической витаминотерапией.</w:t>
      </w:r>
    </w:p>
    <w:p w:rsidR="00B3420E" w:rsidRPr="00B3420E" w:rsidRDefault="00B3420E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9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Дисфункциональные</w:t>
      </w:r>
      <w:proofErr w:type="spellEnd"/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маточные кровотечения репродуктивного периода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Лечение зависит от клинических проявлений. С лечебно-диагностической целью необходимо провести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гистероскопию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раздельное диагностическое выскабливание. Эта операция обеспечивает остановку кровотечения, а гистологическое исследование соскобов определяет вид терапии, направленной на нормализацию менструального цикла.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При рецидивах кровотечения проводится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гемостатическая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терапия, в виде исключения возможен гормональный гемостаз. Консервативную терапию назначают в тех случаях, когда не обнаружено признаков гиперплазии эндометрия.</w:t>
      </w:r>
    </w:p>
    <w:p w:rsidR="00B3420E" w:rsidRPr="00B3420E" w:rsidRDefault="00B3420E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10</w:t>
      </w:r>
      <w:r w:rsidR="005318C3"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    </w:t>
      </w:r>
    </w:p>
    <w:p w:rsidR="005318C3" w:rsidRPr="002C5E4F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Симптоматическая терапия включает средства, сокращающие матку (окситоцин), кровоостанавливающие препараты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дицинон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викасол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аскорутин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Существует несколько методик гормонального гемостаза с применением гестагенов, синтетических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прогестинов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Гормональный гемостаз не дает быстрого эффекта.</w:t>
      </w:r>
    </w:p>
    <w:p w:rsidR="00B3420E" w:rsidRDefault="005318C3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B3420E" w:rsidRPr="00B3420E" w:rsidRDefault="00B3420E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Слайд 11</w:t>
      </w:r>
    </w:p>
    <w:p w:rsidR="005318C3" w:rsidRPr="002C5E4F" w:rsidRDefault="005318C3" w:rsidP="00B342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Следующим этапом лечения является гормонотерапия с учет</w:t>
      </w:r>
      <w:r w:rsidR="004D2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 состояния эндометрия, характ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ера нарушений функции яичников и уровня эстрогенов крови.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Цели гормонотерапии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318C3" w:rsidRPr="002C5E4F" w:rsidRDefault="005318C3" w:rsidP="005318C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Нормализация менструальной функции;</w:t>
      </w:r>
    </w:p>
    <w:p w:rsidR="005318C3" w:rsidRPr="002C5E4F" w:rsidRDefault="005318C3" w:rsidP="005318C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Реабилитация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нерушенной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репродуктивной функции, восстановление фертильности при бесплодии;</w:t>
      </w:r>
    </w:p>
    <w:p w:rsidR="005318C3" w:rsidRPr="002C5E4F" w:rsidRDefault="005318C3" w:rsidP="005318C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Профилактика повторного кровотечения.</w:t>
      </w:r>
    </w:p>
    <w:p w:rsidR="00B3420E" w:rsidRPr="00B3420E" w:rsidRDefault="00B3420E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Слайд 12</w:t>
      </w:r>
    </w:p>
    <w:p w:rsidR="005318C3" w:rsidRPr="002C5E4F" w:rsidRDefault="005318C3" w:rsidP="00B3420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гиперэстрагении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(персистенция фолликула) лечение проводят во вторую фазу менструального цикла гестагенами (прогестерон,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норколут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дюфастон</w:t>
      </w:r>
      <w:proofErr w:type="spellEnd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утерожестан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в течени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3-4 циклов или эстроген-гестагенами с высоким содержанием гестагенов (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ригевидон</w:t>
      </w:r>
      <w:proofErr w:type="spellEnd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микрогинон</w:t>
      </w:r>
      <w:proofErr w:type="spellEnd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селест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в течении 4-6 циклов.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При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гипоэстрогении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(атрезии фолликулов) показана циклическая терапия эстрогенами и гестагенами в течени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3-4 циклов.</w:t>
      </w:r>
    </w:p>
    <w:p w:rsidR="005318C3" w:rsidRDefault="005318C3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Гормональную терапию можно сочетать с витаминотерапией (в первую фазу фолиевая кислота, во вторую фазу – аскорбиновая кислота, витамин Е) на фоне противовоспалительной терапии по схеме.</w:t>
      </w:r>
    </w:p>
    <w:p w:rsidR="00B3420E" w:rsidRPr="00B3420E" w:rsidRDefault="00B3420E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13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Профилактическую терапию назначают прерывистыми курсами (3 месяца лечения – 3 месяца перерыв). Повторные курсы гормонотерапии применяют по показаниям в зависимости от эффективности предшествующего курса.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С целью реабилитации нарушенной репродуктивной функции проводится стимуляция овуляция </w:t>
      </w:r>
      <w:proofErr w:type="spellStart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кломифеном</w:t>
      </w:r>
      <w:proofErr w:type="spellEnd"/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с 5-го по 9-й день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менструального цикла.</w:t>
      </w:r>
    </w:p>
    <w:p w:rsidR="005318C3" w:rsidRDefault="005318C3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Общая неспецифическая терапия направлена на снятие отрицательных эмоций, физического и умственного переутомления, ликвидацию инфекций и интоксикаций. Целесообразно воздействовать на ЦНС, назначая психотерапию, аутогенную тренировку, гипноз, седативные и снотворные средства, транквилизаторы, витамины. В случае анемии необходима антианемическая терапия.</w:t>
      </w:r>
    </w:p>
    <w:p w:rsidR="00B3420E" w:rsidRPr="00B3420E" w:rsidRDefault="00B3420E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B342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14</w:t>
      </w:r>
    </w:p>
    <w:p w:rsidR="005318C3" w:rsidRPr="002C5E4F" w:rsidRDefault="005318C3" w:rsidP="00AD45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ДМК </w:t>
      </w: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пременапаузального</w:t>
      </w:r>
      <w:proofErr w:type="spellEnd"/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периода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 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Лечение начинают с раздельного диагностического выскабливания под контролем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гистероскопии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позволяет остановит</w:t>
      </w:r>
      <w:r w:rsidR="00B34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кровотечение и получить данные о строении эндометрия.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Лечение климактерических кровотечений должно быть комплексным.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С целью восстановления нормального функционирования ЦНС необходимо устранить отрицательные эмоции, физическое и умственное переутомление. </w:t>
      </w:r>
      <w:r w:rsidRPr="00B3420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Психотерапия, физиотерапия, транквилизаторы, гомеопатические препараты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климактоплан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климадинон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ременс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позволяют нормализовать деятельность ЦНС.</w:t>
      </w:r>
    </w:p>
    <w:p w:rsidR="00FD45E0" w:rsidRDefault="00FD45E0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3420E" w:rsidRPr="00FD45E0" w:rsidRDefault="00FD45E0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4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Слайд 15</w:t>
      </w:r>
      <w:r w:rsidR="005318C3" w:rsidRPr="00FD4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</w:t>
      </w:r>
    </w:p>
    <w:p w:rsidR="005318C3" w:rsidRPr="002C5E4F" w:rsidRDefault="005318C3" w:rsidP="00FD45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развитии острой или хронической анемии необходимо применение препаратов железа, а также витаминотерапия (витамины группы В, К, С,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Е).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Гормонотерапия направлена на профилактику кровотечения. С этой целью чаще всего применяют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синтетические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гестагены (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дюфастон</w:t>
      </w:r>
      <w:proofErr w:type="spellEnd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норколут</w:t>
      </w:r>
      <w:proofErr w:type="spellEnd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премолют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Доза и последовательность применения зависят от возраста пациентки и характера патологических изменений в эндометрии.</w:t>
      </w:r>
    </w:p>
    <w:p w:rsidR="005318C3" w:rsidRDefault="005318C3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Комплексная терапия включает коррекцию обменно-эндокринных нарушений, прежде всего ожирения, путем строго соблюдения диеты и лечение гипертензии.</w:t>
      </w:r>
    </w:p>
    <w:p w:rsidR="00FD45E0" w:rsidRPr="00FD45E0" w:rsidRDefault="00FD45E0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FD4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16</w:t>
      </w:r>
    </w:p>
    <w:p w:rsidR="005318C3" w:rsidRPr="002C5E4F" w:rsidRDefault="005318C3" w:rsidP="00AD45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Альгодисменорея</w:t>
      </w:r>
      <w:proofErr w:type="spellEnd"/>
    </w:p>
    <w:p w:rsidR="005318C3" w:rsidRPr="002C5E4F" w:rsidRDefault="005318C3" w:rsidP="00AD45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Первичная </w:t>
      </w: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альгодисменорея</w:t>
      </w:r>
      <w:proofErr w:type="spellEnd"/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Лечение должно быть комплексным, включающим медикаментозные и немедикаментозные средства:</w:t>
      </w:r>
    </w:p>
    <w:p w:rsidR="005318C3" w:rsidRPr="002C5E4F" w:rsidRDefault="005318C3" w:rsidP="005318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Ингибиторы синтеза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простаглондинов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снижения болевых ощущений. Лучше применять нестероидные противовоспалительные препараты в свечах (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индометацин</w:t>
      </w:r>
      <w:proofErr w:type="spellEnd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напросин</w:t>
      </w:r>
      <w:proofErr w:type="spellEnd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бруфен</w:t>
      </w:r>
      <w:proofErr w:type="spellEnd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аспирин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Они обладают анальгезирующим свойством;</w:t>
      </w:r>
    </w:p>
    <w:p w:rsidR="005318C3" w:rsidRPr="002C5E4F" w:rsidRDefault="005318C3" w:rsidP="005318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Спазмолитики, анальгетики;</w:t>
      </w:r>
    </w:p>
    <w:p w:rsidR="005318C3" w:rsidRPr="002C5E4F" w:rsidRDefault="005318C3" w:rsidP="005318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Комбинированные эстроген-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гестагенные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препараты с большим содержанием гестагенов с 5-го по 25-й день цикла не менее 3 месяцев;</w:t>
      </w:r>
      <w:r w:rsidR="007B7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="007B7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мерсилон</w:t>
      </w:r>
      <w:proofErr w:type="spellEnd"/>
      <w:r w:rsidR="007B7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7B7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новинет</w:t>
      </w:r>
      <w:proofErr w:type="spellEnd"/>
      <w:r w:rsidR="007B7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="007B7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мини-пили</w:t>
      </w:r>
      <w:proofErr w:type="gramEnd"/>
      <w:r w:rsidR="007B7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7B7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Жанин</w:t>
      </w:r>
      <w:proofErr w:type="spellEnd"/>
      <w:r w:rsidR="007B7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7B7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ригевидон</w:t>
      </w:r>
      <w:proofErr w:type="spellEnd"/>
      <w:r w:rsidR="007B7F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318C3" w:rsidRPr="00FD45E0" w:rsidRDefault="005318C3" w:rsidP="005318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Седативные средства и транквилизаторы</w:t>
      </w:r>
    </w:p>
    <w:p w:rsidR="00FD45E0" w:rsidRPr="00FD45E0" w:rsidRDefault="00FD45E0" w:rsidP="00FD45E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FD4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17</w:t>
      </w:r>
    </w:p>
    <w:p w:rsidR="005318C3" w:rsidRPr="002C5E4F" w:rsidRDefault="005318C3" w:rsidP="005318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Гомеопатические средства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ременс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мастодинон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меналгин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  <w:r w:rsidR="00FD45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немедикаментозное лечение –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физио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иглорефлексотерапия;</w:t>
      </w:r>
    </w:p>
    <w:p w:rsidR="005318C3" w:rsidRPr="002C5E4F" w:rsidRDefault="005318C3" w:rsidP="005318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Витаминотерапия – витамин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300мг в день в первые 3 дня болезненных менструаций;</w:t>
      </w:r>
    </w:p>
    <w:p w:rsidR="005318C3" w:rsidRPr="002C5E4F" w:rsidRDefault="005318C3" w:rsidP="005318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Правильный режим труда и отдыха, занятия спортом.</w:t>
      </w:r>
    </w:p>
    <w:p w:rsidR="00FD45E0" w:rsidRDefault="00FD45E0" w:rsidP="00AD4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45E0" w:rsidRDefault="00FD45E0" w:rsidP="00FD4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18</w:t>
      </w:r>
    </w:p>
    <w:p w:rsidR="005318C3" w:rsidRPr="002C5E4F" w:rsidRDefault="005318C3" w:rsidP="00AD45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Вторичная </w:t>
      </w: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альгодисменорея</w:t>
      </w:r>
      <w:proofErr w:type="spellEnd"/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 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Обусловлена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органическими изменениями в органах малого таза и чаще развивается у женщин после 30 лет с родами, абортами, воспалительными гинекологическими заболеваниями в анамнезе.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Лечение заключается в устранении органической патологии. Нередко она требует оперативного лечения.</w:t>
      </w:r>
    </w:p>
    <w:p w:rsidR="005318C3" w:rsidRPr="002C5E4F" w:rsidRDefault="005318C3" w:rsidP="00AD45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Предменструальный синдром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Первым этапом лечения является психотерапия, включающая доверительную беседу, аутогенную тренировку, Необходимо нормализовать режим труда и отдыха. Исключить из рациона питания кофе, шоколад, 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острые и соленые блюда, ограничение потребления жидкости во вторую фазу цикла. Рекомендуется общий массаж и массаж воротниковой зоны.</w:t>
      </w:r>
    </w:p>
    <w:p w:rsidR="00FD45E0" w:rsidRPr="00FD45E0" w:rsidRDefault="00FD45E0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4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19</w:t>
      </w:r>
      <w:r w:rsidR="005318C3" w:rsidRPr="00FD4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    </w:t>
      </w:r>
    </w:p>
    <w:p w:rsidR="005318C3" w:rsidRPr="002C5E4F" w:rsidRDefault="005318C3" w:rsidP="00FD45E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Медикаментозную терапию проводят с учетом длительности заболевания, клинической формы, возраста и сопутствующих заболеваний.</w:t>
      </w:r>
    </w:p>
    <w:p w:rsidR="00FD45E0" w:rsidRDefault="005318C3" w:rsidP="0053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При нейропсихических проявлениях рекомендуют седативные и психотропные препараты: 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тазепам</w:t>
      </w:r>
      <w:proofErr w:type="spellEnd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рудотель</w:t>
      </w:r>
      <w:proofErr w:type="spellEnd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седуксен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FD45E0" w:rsidRDefault="005318C3" w:rsidP="00FD4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отечной форме эффективны антигистаминные препараты – </w:t>
      </w:r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тавеги</w:t>
      </w:r>
      <w:r w:rsid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</w:t>
      </w:r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диазолин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 вторую фазу цикла, а также назначают </w:t>
      </w:r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верошпирон по 25 мг 2-3 раза в день за 3-4 дня до проявления клинических симптомов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318C3" w:rsidRDefault="005318C3" w:rsidP="00FD45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улучшения кровоснабжения мозга применяют 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ноотропил</w:t>
      </w:r>
      <w:proofErr w:type="spellEnd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по 400 мг 3-4 раза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день.</w:t>
      </w:r>
    </w:p>
    <w:p w:rsidR="00FD45E0" w:rsidRPr="00FD45E0" w:rsidRDefault="00FD45E0" w:rsidP="00FD45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FD4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20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bookmarkStart w:id="0" w:name="_GoBack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Рекомендуют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антипростогландиновые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препараты – 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напросин</w:t>
      </w:r>
      <w:proofErr w:type="spellEnd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индометацин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втору фазу цикла.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Гормональная терапия проводится при недостаточности второй фазы менструального цикла гестагенами (</w:t>
      </w:r>
      <w:proofErr w:type="spellStart"/>
      <w:r w:rsidRPr="00FD45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дюфастон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318C3" w:rsidRPr="002C5E4F" w:rsidRDefault="005318C3" w:rsidP="0053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Лечение проводят в течение 3 менструальных циклов, затем делают перерыв на 2-3 цикла. При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рецедиве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лечение возобновляют. Рекомендуется поддерживающее лечение, включающее витамины и транквилизаторы.</w:t>
      </w:r>
    </w:p>
    <w:bookmarkEnd w:id="0"/>
    <w:p w:rsidR="00A54EE0" w:rsidRDefault="00A54EE0" w:rsidP="005318C3">
      <w:pPr>
        <w:jc w:val="both"/>
      </w:pPr>
    </w:p>
    <w:sectPr w:rsidR="00A54EE0" w:rsidSect="00A5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9DD"/>
    <w:multiLevelType w:val="multilevel"/>
    <w:tmpl w:val="4AEE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B2BF4"/>
    <w:multiLevelType w:val="multilevel"/>
    <w:tmpl w:val="EA02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10613"/>
    <w:multiLevelType w:val="hybridMultilevel"/>
    <w:tmpl w:val="8FD6B1EC"/>
    <w:lvl w:ilvl="0" w:tplc="5CCC6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8C3"/>
    <w:rsid w:val="00080DEF"/>
    <w:rsid w:val="0011128F"/>
    <w:rsid w:val="002E0F8F"/>
    <w:rsid w:val="003803FE"/>
    <w:rsid w:val="004A0D87"/>
    <w:rsid w:val="004D2063"/>
    <w:rsid w:val="00511146"/>
    <w:rsid w:val="005318C3"/>
    <w:rsid w:val="007B7FA6"/>
    <w:rsid w:val="007C3D5E"/>
    <w:rsid w:val="008C396B"/>
    <w:rsid w:val="00A54EE0"/>
    <w:rsid w:val="00AD45FB"/>
    <w:rsid w:val="00B3420E"/>
    <w:rsid w:val="00E24D6D"/>
    <w:rsid w:val="00F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 Komarova</cp:lastModifiedBy>
  <cp:revision>12</cp:revision>
  <dcterms:created xsi:type="dcterms:W3CDTF">2021-02-11T02:44:00Z</dcterms:created>
  <dcterms:modified xsi:type="dcterms:W3CDTF">2021-10-13T09:20:00Z</dcterms:modified>
</cp:coreProperties>
</file>